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D69E" w14:textId="4BAD76AB" w:rsidR="00694CF0" w:rsidRDefault="00694CF0" w:rsidP="00694CF0">
      <w:pPr>
        <w:pStyle w:val="NormalWeb"/>
        <w:spacing w:before="0" w:beforeAutospacing="0" w:after="0" w:afterAutospacing="0"/>
        <w:rPr>
          <w:rFonts w:ascii="Calibri Light" w:hAnsi="Calibri Light" w:cs="Calibri Light"/>
          <w:sz w:val="40"/>
          <w:szCs w:val="40"/>
        </w:rPr>
      </w:pPr>
      <w:r>
        <w:t> </w:t>
      </w:r>
      <w:r>
        <w:rPr>
          <w:rFonts w:ascii="Calibri Light" w:hAnsi="Calibri Light" w:cs="Calibri Light"/>
          <w:sz w:val="40"/>
          <w:szCs w:val="40"/>
        </w:rPr>
        <w:t>HEAC 27-Sep-22</w:t>
      </w:r>
    </w:p>
    <w:p w14:paraId="32B39293" w14:textId="77777777" w:rsidR="00694CF0" w:rsidRDefault="00694CF0" w:rsidP="00694CF0">
      <w:pPr>
        <w:pStyle w:val="NormalWeb"/>
        <w:spacing w:before="0" w:beforeAutospacing="0" w:after="0" w:afterAutospacing="0"/>
        <w:rPr>
          <w:color w:val="767676"/>
          <w:sz w:val="20"/>
          <w:szCs w:val="20"/>
        </w:rPr>
      </w:pPr>
    </w:p>
    <w:p w14:paraId="2EF2AAF1" w14:textId="58AE5303" w:rsidR="00694CF0" w:rsidRDefault="00694CF0" w:rsidP="00694CF0">
      <w:pPr>
        <w:pStyle w:val="NormalWeb"/>
        <w:spacing w:before="0" w:beforeAutospacing="0" w:after="0" w:afterAutospacing="0"/>
      </w:pPr>
      <w:r>
        <w:rPr>
          <w:b/>
          <w:bCs/>
          <w:u w:val="single"/>
        </w:rPr>
        <w:t>Format</w:t>
      </w:r>
    </w:p>
    <w:p w14:paraId="2E94B665" w14:textId="77777777" w:rsidR="00694CF0" w:rsidRDefault="00694CF0" w:rsidP="00694CF0">
      <w:pPr>
        <w:numPr>
          <w:ilvl w:val="0"/>
          <w:numId w:val="1"/>
        </w:numPr>
        <w:textAlignment w:val="center"/>
        <w:rPr>
          <w:rFonts w:eastAsia="Times New Roman"/>
        </w:rPr>
      </w:pPr>
      <w:r>
        <w:rPr>
          <w:rFonts w:eastAsia="Times New Roman"/>
        </w:rPr>
        <w:t>Tuesday September 27, 2022 @ 12:30 p.m.</w:t>
      </w:r>
    </w:p>
    <w:p w14:paraId="1A26082D" w14:textId="77777777" w:rsidR="00694CF0" w:rsidRDefault="00694CF0" w:rsidP="00694CF0">
      <w:pPr>
        <w:numPr>
          <w:ilvl w:val="0"/>
          <w:numId w:val="1"/>
        </w:numPr>
        <w:textAlignment w:val="center"/>
        <w:rPr>
          <w:rFonts w:eastAsia="Times New Roman"/>
        </w:rPr>
      </w:pPr>
      <w:r>
        <w:rPr>
          <w:rFonts w:eastAsia="Times New Roman"/>
        </w:rPr>
        <w:t>Virtual: MS Teams</w:t>
      </w:r>
    </w:p>
    <w:p w14:paraId="401464C3" w14:textId="77777777" w:rsidR="00694CF0" w:rsidRDefault="00694CF0" w:rsidP="00694CF0">
      <w:pPr>
        <w:numPr>
          <w:ilvl w:val="0"/>
          <w:numId w:val="1"/>
        </w:numPr>
        <w:textAlignment w:val="center"/>
        <w:rPr>
          <w:rFonts w:eastAsia="Times New Roman"/>
        </w:rPr>
      </w:pPr>
      <w:r>
        <w:rPr>
          <w:rFonts w:eastAsia="Times New Roman"/>
        </w:rPr>
        <w:t>Phone: 802-828-7667 | Meeting ID: 655 631 080</w:t>
      </w:r>
    </w:p>
    <w:p w14:paraId="696A7271" w14:textId="77777777" w:rsidR="00694CF0" w:rsidRDefault="00694CF0" w:rsidP="00694CF0">
      <w:pPr>
        <w:pStyle w:val="NormalWeb"/>
        <w:spacing w:before="0" w:beforeAutospacing="0" w:after="0" w:afterAutospacing="0"/>
      </w:pPr>
      <w:r>
        <w:t> </w:t>
      </w:r>
    </w:p>
    <w:p w14:paraId="33B53E94" w14:textId="77777777" w:rsidR="00694CF0" w:rsidRDefault="00694CF0" w:rsidP="00694CF0">
      <w:pPr>
        <w:pStyle w:val="NormalWeb"/>
        <w:spacing w:before="0" w:beforeAutospacing="0" w:after="0" w:afterAutospacing="0"/>
      </w:pPr>
      <w:r>
        <w:rPr>
          <w:b/>
          <w:bCs/>
          <w:u w:val="single"/>
        </w:rPr>
        <w:t>Materials Presented/Distributed</w:t>
      </w:r>
    </w:p>
    <w:p w14:paraId="4B2E9253" w14:textId="2E0AEE3D" w:rsidR="00694CF0" w:rsidRDefault="00694CF0" w:rsidP="00694CF0">
      <w:pPr>
        <w:numPr>
          <w:ilvl w:val="0"/>
          <w:numId w:val="2"/>
        </w:numPr>
        <w:textAlignment w:val="center"/>
        <w:rPr>
          <w:rFonts w:eastAsia="Times New Roman"/>
        </w:rPr>
      </w:pPr>
      <w:r>
        <w:rPr>
          <w:rFonts w:eastAsia="Times New Roman"/>
        </w:rPr>
        <w:t xml:space="preserve">Report draft </w:t>
      </w:r>
    </w:p>
    <w:p w14:paraId="54B05CD5" w14:textId="77777777" w:rsidR="00694CF0" w:rsidRDefault="00694CF0" w:rsidP="00694CF0">
      <w:pPr>
        <w:pStyle w:val="NormalWeb"/>
        <w:spacing w:before="0" w:beforeAutospacing="0" w:after="0" w:afterAutospacing="0"/>
      </w:pPr>
      <w:r>
        <w:t> </w:t>
      </w:r>
    </w:p>
    <w:p w14:paraId="0CE639B0" w14:textId="77777777" w:rsidR="00694CF0" w:rsidRDefault="00694CF0" w:rsidP="00694CF0">
      <w:pPr>
        <w:pStyle w:val="NormalWeb"/>
        <w:spacing w:before="0" w:beforeAutospacing="0" w:after="0" w:afterAutospacing="0"/>
      </w:pPr>
      <w:r>
        <w:rPr>
          <w:b/>
          <w:bCs/>
          <w:u w:val="single"/>
        </w:rPr>
        <w:t>Attendance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69"/>
      </w:tblGrid>
      <w:tr w:rsidR="00694CF0" w14:paraId="66C4477C"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3FD466" w14:textId="77777777" w:rsidR="00694CF0" w:rsidRDefault="00694CF0">
            <w:pPr>
              <w:pStyle w:val="NormalWeb"/>
              <w:spacing w:before="0" w:beforeAutospacing="0" w:after="0" w:afterAutospacing="0"/>
              <w:rPr>
                <w:color w:val="000000"/>
              </w:rPr>
            </w:pPr>
            <w:r>
              <w:rPr>
                <w:color w:val="000000"/>
              </w:rPr>
              <w:t>Davis, Xusana</w:t>
            </w:r>
          </w:p>
        </w:tc>
      </w:tr>
      <w:tr w:rsidR="00694CF0" w14:paraId="3614D5DB"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F758C2" w14:textId="77777777" w:rsidR="00694CF0" w:rsidRDefault="00694CF0">
            <w:pPr>
              <w:pStyle w:val="NormalWeb"/>
              <w:spacing w:before="0" w:beforeAutospacing="0" w:after="0" w:afterAutospacing="0"/>
              <w:rPr>
                <w:color w:val="000000"/>
              </w:rPr>
            </w:pPr>
            <w:r>
              <w:rPr>
                <w:color w:val="000000"/>
              </w:rPr>
              <w:t>Karen Noone</w:t>
            </w:r>
          </w:p>
        </w:tc>
      </w:tr>
      <w:tr w:rsidR="00694CF0" w14:paraId="0324C894"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5D020E" w14:textId="77777777" w:rsidR="00694CF0" w:rsidRDefault="00694CF0">
            <w:pPr>
              <w:pStyle w:val="NormalWeb"/>
              <w:spacing w:before="0" w:beforeAutospacing="0" w:after="0" w:afterAutospacing="0"/>
              <w:rPr>
                <w:color w:val="000000"/>
              </w:rPr>
            </w:pPr>
            <w:r>
              <w:rPr>
                <w:color w:val="000000"/>
              </w:rPr>
              <w:t>Kell Arbor</w:t>
            </w:r>
          </w:p>
        </w:tc>
      </w:tr>
      <w:tr w:rsidR="00694CF0" w14:paraId="7A9CED9C"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2F820D" w14:textId="77777777" w:rsidR="00694CF0" w:rsidRDefault="00694CF0">
            <w:pPr>
              <w:pStyle w:val="NormalWeb"/>
              <w:spacing w:before="0" w:beforeAutospacing="0" w:after="0" w:afterAutospacing="0"/>
              <w:rPr>
                <w:color w:val="000000"/>
              </w:rPr>
            </w:pPr>
            <w:r>
              <w:rPr>
                <w:color w:val="000000"/>
              </w:rPr>
              <w:t>Crawford, Joanne</w:t>
            </w:r>
          </w:p>
        </w:tc>
      </w:tr>
      <w:tr w:rsidR="00694CF0" w14:paraId="5041BEA4"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54760D" w14:textId="77777777" w:rsidR="00694CF0" w:rsidRDefault="00694CF0">
            <w:pPr>
              <w:pStyle w:val="NormalWeb"/>
              <w:spacing w:before="0" w:beforeAutospacing="0" w:after="0" w:afterAutospacing="0"/>
              <w:rPr>
                <w:color w:val="000000"/>
              </w:rPr>
            </w:pPr>
            <w:r>
              <w:rPr>
                <w:color w:val="000000"/>
              </w:rPr>
              <w:t>Hutt, Monica</w:t>
            </w:r>
          </w:p>
        </w:tc>
      </w:tr>
      <w:tr w:rsidR="00694CF0" w14:paraId="57798281"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53B8567" w14:textId="77777777" w:rsidR="00694CF0" w:rsidRDefault="00694CF0">
            <w:pPr>
              <w:pStyle w:val="NormalWeb"/>
              <w:spacing w:before="0" w:beforeAutospacing="0" w:after="0" w:afterAutospacing="0"/>
              <w:rPr>
                <w:color w:val="000000"/>
              </w:rPr>
            </w:pPr>
            <w:r>
              <w:rPr>
                <w:color w:val="000000"/>
              </w:rPr>
              <w:t>Murphy, Kirsten</w:t>
            </w:r>
          </w:p>
        </w:tc>
      </w:tr>
      <w:tr w:rsidR="00694CF0" w14:paraId="1F3E455B"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B9070A4" w14:textId="77777777" w:rsidR="00694CF0" w:rsidRDefault="00694CF0">
            <w:pPr>
              <w:pStyle w:val="NormalWeb"/>
              <w:spacing w:before="0" w:beforeAutospacing="0" w:after="0" w:afterAutospacing="0"/>
              <w:rPr>
                <w:color w:val="000000"/>
              </w:rPr>
            </w:pPr>
            <w:r>
              <w:rPr>
                <w:color w:val="000000"/>
              </w:rPr>
              <w:t>Ganguly, Kheya</w:t>
            </w:r>
          </w:p>
        </w:tc>
      </w:tr>
      <w:tr w:rsidR="00694CF0" w14:paraId="5BC11C9C"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F77E9D" w14:textId="77777777" w:rsidR="00694CF0" w:rsidRDefault="00694CF0">
            <w:pPr>
              <w:pStyle w:val="NormalWeb"/>
              <w:spacing w:before="0" w:beforeAutospacing="0" w:after="0" w:afterAutospacing="0"/>
              <w:rPr>
                <w:color w:val="000000"/>
              </w:rPr>
            </w:pPr>
            <w:r>
              <w:rPr>
                <w:color w:val="000000"/>
              </w:rPr>
              <w:t>Greene, Jay</w:t>
            </w:r>
          </w:p>
        </w:tc>
      </w:tr>
      <w:tr w:rsidR="00694CF0" w14:paraId="57A0C7BA"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7362C4" w14:textId="77777777" w:rsidR="00694CF0" w:rsidRDefault="00694CF0">
            <w:pPr>
              <w:pStyle w:val="NormalWeb"/>
              <w:spacing w:before="0" w:beforeAutospacing="0" w:after="0" w:afterAutospacing="0"/>
              <w:rPr>
                <w:color w:val="000000"/>
              </w:rPr>
            </w:pPr>
            <w:r>
              <w:rPr>
                <w:color w:val="000000"/>
              </w:rPr>
              <w:t>Kraybill, Ashley</w:t>
            </w:r>
          </w:p>
        </w:tc>
      </w:tr>
      <w:tr w:rsidR="00694CF0" w14:paraId="7F95EA04"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1B1232" w14:textId="77777777" w:rsidR="00694CF0" w:rsidRDefault="00694CF0">
            <w:pPr>
              <w:pStyle w:val="NormalWeb"/>
              <w:spacing w:before="0" w:beforeAutospacing="0" w:after="0" w:afterAutospacing="0"/>
              <w:rPr>
                <w:color w:val="000000"/>
              </w:rPr>
            </w:pPr>
            <w:r>
              <w:rPr>
                <w:color w:val="000000"/>
              </w:rPr>
              <w:t>Irish, Ginger</w:t>
            </w:r>
          </w:p>
        </w:tc>
      </w:tr>
      <w:tr w:rsidR="00694CF0" w14:paraId="658AFF08"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3FA433" w14:textId="77777777" w:rsidR="00694CF0" w:rsidRDefault="00694CF0">
            <w:pPr>
              <w:pStyle w:val="NormalWeb"/>
              <w:spacing w:before="0" w:beforeAutospacing="0" w:after="0" w:afterAutospacing="0"/>
              <w:rPr>
                <w:color w:val="000000"/>
              </w:rPr>
            </w:pPr>
            <w:r>
              <w:rPr>
                <w:color w:val="000000"/>
              </w:rPr>
              <w:t>Rev Mark Hughes</w:t>
            </w:r>
          </w:p>
        </w:tc>
      </w:tr>
      <w:tr w:rsidR="00694CF0" w14:paraId="23C0A6E4"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66D330" w14:textId="77777777" w:rsidR="00694CF0" w:rsidRDefault="00694CF0">
            <w:pPr>
              <w:pStyle w:val="NormalWeb"/>
              <w:spacing w:before="0" w:beforeAutospacing="0" w:after="0" w:afterAutospacing="0"/>
              <w:rPr>
                <w:color w:val="000000"/>
              </w:rPr>
            </w:pPr>
            <w:r>
              <w:rPr>
                <w:color w:val="000000"/>
              </w:rPr>
              <w:t>Kenney, Justin</w:t>
            </w:r>
          </w:p>
        </w:tc>
      </w:tr>
      <w:tr w:rsidR="00694CF0" w14:paraId="17E9123E"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CF3320" w14:textId="77777777" w:rsidR="00694CF0" w:rsidRDefault="00694CF0">
            <w:pPr>
              <w:pStyle w:val="NormalWeb"/>
              <w:spacing w:before="0" w:beforeAutospacing="0" w:after="0" w:afterAutospacing="0"/>
              <w:rPr>
                <w:color w:val="000000"/>
              </w:rPr>
            </w:pPr>
            <w:r>
              <w:rPr>
                <w:color w:val="000000"/>
              </w:rPr>
              <w:t>Chesbrough, Sara</w:t>
            </w:r>
          </w:p>
        </w:tc>
      </w:tr>
      <w:tr w:rsidR="00694CF0" w14:paraId="7D408B92"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6D902A" w14:textId="77777777" w:rsidR="00694CF0" w:rsidRDefault="00694CF0">
            <w:pPr>
              <w:pStyle w:val="NormalWeb"/>
              <w:spacing w:before="0" w:beforeAutospacing="0" w:after="0" w:afterAutospacing="0"/>
              <w:rPr>
                <w:color w:val="000000"/>
              </w:rPr>
            </w:pPr>
            <w:r>
              <w:rPr>
                <w:color w:val="000000"/>
              </w:rPr>
              <w:t>Lehana Guyette</w:t>
            </w:r>
          </w:p>
        </w:tc>
      </w:tr>
      <w:tr w:rsidR="00694CF0" w14:paraId="590F09DA" w14:textId="77777777" w:rsidTr="00694CF0">
        <w:tc>
          <w:tcPr>
            <w:tcW w:w="21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376AF5" w14:textId="77777777" w:rsidR="00694CF0" w:rsidRDefault="00694CF0">
            <w:pPr>
              <w:pStyle w:val="NormalWeb"/>
              <w:spacing w:before="0" w:beforeAutospacing="0" w:after="0" w:afterAutospacing="0"/>
              <w:rPr>
                <w:color w:val="000000"/>
              </w:rPr>
            </w:pPr>
            <w:r>
              <w:rPr>
                <w:color w:val="000000"/>
              </w:rPr>
              <w:t>Brett, Andrea</w:t>
            </w:r>
          </w:p>
        </w:tc>
      </w:tr>
      <w:tr w:rsidR="00694CF0" w14:paraId="79BA2D96" w14:textId="77777777" w:rsidTr="00694CF0">
        <w:tc>
          <w:tcPr>
            <w:tcW w:w="22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F9C9A9" w14:textId="77777777" w:rsidR="00694CF0" w:rsidRDefault="00694CF0">
            <w:pPr>
              <w:pStyle w:val="NormalWeb"/>
              <w:spacing w:before="0" w:beforeAutospacing="0" w:after="0" w:afterAutospacing="0"/>
              <w:rPr>
                <w:color w:val="000000"/>
              </w:rPr>
            </w:pPr>
            <w:r>
              <w:rPr>
                <w:color w:val="000000"/>
              </w:rPr>
              <w:t>Patricia Noel Johnson</w:t>
            </w:r>
          </w:p>
        </w:tc>
      </w:tr>
    </w:tbl>
    <w:p w14:paraId="7673C17C" w14:textId="77777777" w:rsidR="00694CF0" w:rsidRDefault="00694CF0" w:rsidP="00694CF0">
      <w:pPr>
        <w:pStyle w:val="NormalWeb"/>
        <w:spacing w:before="0" w:beforeAutospacing="0" w:after="0" w:afterAutospacing="0"/>
      </w:pPr>
      <w:r>
        <w:t> </w:t>
      </w:r>
    </w:p>
    <w:p w14:paraId="51D2A4C3" w14:textId="77777777" w:rsidR="00694CF0" w:rsidRDefault="00694CF0" w:rsidP="00694CF0">
      <w:pPr>
        <w:pStyle w:val="NormalWeb"/>
        <w:spacing w:before="0" w:beforeAutospacing="0" w:after="0" w:afterAutospacing="0"/>
      </w:pPr>
      <w:r>
        <w:t> </w:t>
      </w:r>
    </w:p>
    <w:p w14:paraId="1907AA47" w14:textId="77777777" w:rsidR="00694CF0" w:rsidRDefault="00694CF0" w:rsidP="00694CF0">
      <w:pPr>
        <w:pStyle w:val="NormalWeb"/>
        <w:spacing w:before="0" w:beforeAutospacing="0" w:after="0" w:afterAutospacing="0"/>
      </w:pPr>
      <w:r>
        <w:rPr>
          <w:b/>
          <w:bCs/>
          <w:u w:val="single"/>
        </w:rPr>
        <w:t>Agenda</w:t>
      </w:r>
    </w:p>
    <w:p w14:paraId="561C2CAD" w14:textId="77777777" w:rsidR="00694CF0" w:rsidRDefault="00694CF0" w:rsidP="00694CF0">
      <w:pPr>
        <w:pStyle w:val="NormalWeb"/>
        <w:spacing w:before="0" w:beforeAutospacing="0" w:after="0" w:afterAutospacing="0"/>
      </w:pPr>
      <w:r>
        <w:t> </w:t>
      </w:r>
    </w:p>
    <w:p w14:paraId="11EABC3F" w14:textId="77777777" w:rsidR="00694CF0" w:rsidRDefault="00694CF0" w:rsidP="00694CF0">
      <w:pPr>
        <w:numPr>
          <w:ilvl w:val="0"/>
          <w:numId w:val="3"/>
        </w:numPr>
        <w:textAlignment w:val="center"/>
        <w:rPr>
          <w:rFonts w:eastAsia="Times New Roman"/>
        </w:rPr>
      </w:pPr>
      <w:r>
        <w:rPr>
          <w:rFonts w:eastAsia="Times New Roman"/>
        </w:rPr>
        <w:t>Announcements + Updates</w:t>
      </w:r>
    </w:p>
    <w:p w14:paraId="754476BA" w14:textId="77777777" w:rsidR="00694CF0" w:rsidRDefault="00694CF0" w:rsidP="00694CF0">
      <w:pPr>
        <w:numPr>
          <w:ilvl w:val="0"/>
          <w:numId w:val="3"/>
        </w:numPr>
        <w:textAlignment w:val="center"/>
        <w:rPr>
          <w:rFonts w:eastAsia="Times New Roman"/>
        </w:rPr>
      </w:pPr>
      <w:r>
        <w:rPr>
          <w:rFonts w:eastAsia="Times New Roman"/>
        </w:rPr>
        <w:t>Subcommittee Report-outs</w:t>
      </w:r>
    </w:p>
    <w:p w14:paraId="5E8BC676" w14:textId="77777777" w:rsidR="00694CF0" w:rsidRDefault="00694CF0" w:rsidP="00694CF0">
      <w:pPr>
        <w:numPr>
          <w:ilvl w:val="0"/>
          <w:numId w:val="3"/>
        </w:numPr>
        <w:textAlignment w:val="center"/>
        <w:rPr>
          <w:rFonts w:eastAsia="Times New Roman"/>
        </w:rPr>
      </w:pPr>
      <w:r>
        <w:rPr>
          <w:rFonts w:eastAsia="Times New Roman"/>
        </w:rPr>
        <w:t>Review report draft</w:t>
      </w:r>
    </w:p>
    <w:p w14:paraId="334997AD" w14:textId="77777777" w:rsidR="00694CF0" w:rsidRDefault="00694CF0" w:rsidP="00694CF0">
      <w:pPr>
        <w:numPr>
          <w:ilvl w:val="0"/>
          <w:numId w:val="3"/>
        </w:numPr>
        <w:textAlignment w:val="center"/>
        <w:rPr>
          <w:rFonts w:eastAsia="Times New Roman"/>
        </w:rPr>
      </w:pPr>
      <w:r>
        <w:rPr>
          <w:rFonts w:eastAsia="Times New Roman"/>
        </w:rPr>
        <w:t>Public comment</w:t>
      </w:r>
    </w:p>
    <w:p w14:paraId="294C9686" w14:textId="77777777" w:rsidR="00694CF0" w:rsidRDefault="00694CF0" w:rsidP="00694CF0">
      <w:pPr>
        <w:pStyle w:val="NormalWeb"/>
        <w:spacing w:before="0" w:beforeAutospacing="0" w:after="0" w:afterAutospacing="0"/>
        <w:ind w:left="540"/>
      </w:pPr>
      <w:r>
        <w:t> </w:t>
      </w:r>
    </w:p>
    <w:p w14:paraId="7A3761E0" w14:textId="77777777" w:rsidR="00694CF0" w:rsidRDefault="00694CF0" w:rsidP="00694CF0">
      <w:pPr>
        <w:pStyle w:val="NormalWeb"/>
        <w:spacing w:before="0" w:beforeAutospacing="0" w:after="0" w:afterAutospacing="0"/>
      </w:pPr>
      <w:r>
        <w:rPr>
          <w:b/>
          <w:bCs/>
          <w:u w:val="single"/>
        </w:rPr>
        <w:t>Minutes</w:t>
      </w:r>
    </w:p>
    <w:p w14:paraId="39B2CE5A" w14:textId="77777777" w:rsidR="00694CF0" w:rsidRDefault="00694CF0" w:rsidP="00694CF0">
      <w:pPr>
        <w:numPr>
          <w:ilvl w:val="0"/>
          <w:numId w:val="4"/>
        </w:numPr>
        <w:textAlignment w:val="center"/>
        <w:rPr>
          <w:rFonts w:eastAsia="Times New Roman"/>
        </w:rPr>
      </w:pPr>
      <w:r>
        <w:rPr>
          <w:rFonts w:eastAsia="Times New Roman"/>
          <w:b/>
          <w:bCs/>
        </w:rPr>
        <w:t>Announcements + Updates</w:t>
      </w:r>
    </w:p>
    <w:p w14:paraId="1BA335D4" w14:textId="77777777" w:rsidR="00694CF0" w:rsidRDefault="00694CF0" w:rsidP="00694CF0">
      <w:pPr>
        <w:numPr>
          <w:ilvl w:val="1"/>
          <w:numId w:val="4"/>
        </w:numPr>
        <w:textAlignment w:val="center"/>
        <w:rPr>
          <w:rFonts w:eastAsia="Times New Roman"/>
        </w:rPr>
      </w:pPr>
      <w:proofErr w:type="gramStart"/>
      <w:r>
        <w:rPr>
          <w:rFonts w:eastAsia="Times New Roman"/>
        </w:rPr>
        <w:t>Thursday  9</w:t>
      </w:r>
      <w:proofErr w:type="gramEnd"/>
      <w:r>
        <w:rPr>
          <w:rFonts w:eastAsia="Times New Roman"/>
        </w:rPr>
        <w:t xml:space="preserve">/29 is the Suicide Prevention Symposium. More info is available here: </w:t>
      </w:r>
      <w:hyperlink r:id="rId5" w:history="1">
        <w:r>
          <w:rPr>
            <w:rStyle w:val="Hyperlink"/>
            <w:rFonts w:eastAsia="Times New Roman"/>
          </w:rPr>
          <w:t>Suicide Prevention event</w:t>
        </w:r>
      </w:hyperlink>
    </w:p>
    <w:p w14:paraId="5F54C567" w14:textId="77777777" w:rsidR="00694CF0" w:rsidRDefault="00694CF0" w:rsidP="00694CF0">
      <w:pPr>
        <w:numPr>
          <w:ilvl w:val="1"/>
          <w:numId w:val="4"/>
        </w:numPr>
        <w:textAlignment w:val="center"/>
        <w:rPr>
          <w:rFonts w:eastAsia="Times New Roman"/>
        </w:rPr>
      </w:pPr>
      <w:r>
        <w:rPr>
          <w:rFonts w:eastAsia="Times New Roman"/>
        </w:rPr>
        <w:lastRenderedPageBreak/>
        <w:t>Information session about the P.R.2 ballot item (banning slavery in VT). They will be held at the First Cong First Baptist Fletcher Free and Kemp. Look for the Racial Justice Alliance's social pages for more information.</w:t>
      </w:r>
    </w:p>
    <w:p w14:paraId="5225F3E2" w14:textId="77777777" w:rsidR="00694CF0" w:rsidRDefault="00694CF0" w:rsidP="00694CF0">
      <w:pPr>
        <w:numPr>
          <w:ilvl w:val="1"/>
          <w:numId w:val="4"/>
        </w:numPr>
        <w:textAlignment w:val="center"/>
        <w:rPr>
          <w:rFonts w:eastAsia="Times New Roman"/>
        </w:rPr>
      </w:pPr>
      <w:r>
        <w:rPr>
          <w:rFonts w:eastAsia="Times New Roman"/>
          <w:u w:val="single"/>
        </w:rPr>
        <w:t>Result: Updates are shared</w:t>
      </w:r>
      <w:r>
        <w:rPr>
          <w:rFonts w:eastAsia="Times New Roman"/>
          <w:u w:val="single"/>
        </w:rPr>
        <w:br/>
      </w:r>
      <w:r>
        <w:rPr>
          <w:rFonts w:eastAsia="Times New Roman"/>
        </w:rPr>
        <w:t> </w:t>
      </w:r>
    </w:p>
    <w:p w14:paraId="1509FB6C" w14:textId="77777777" w:rsidR="00694CF0" w:rsidRDefault="00694CF0" w:rsidP="00694CF0">
      <w:pPr>
        <w:numPr>
          <w:ilvl w:val="0"/>
          <w:numId w:val="4"/>
        </w:numPr>
        <w:textAlignment w:val="center"/>
        <w:rPr>
          <w:rFonts w:eastAsia="Times New Roman"/>
        </w:rPr>
      </w:pPr>
      <w:r>
        <w:rPr>
          <w:rFonts w:eastAsia="Times New Roman"/>
          <w:b/>
          <w:bCs/>
        </w:rPr>
        <w:t>Subcommittee Report-outs</w:t>
      </w:r>
    </w:p>
    <w:p w14:paraId="3AFF1B4D" w14:textId="77777777" w:rsidR="00694CF0" w:rsidRDefault="00694CF0" w:rsidP="00694CF0">
      <w:pPr>
        <w:numPr>
          <w:ilvl w:val="1"/>
          <w:numId w:val="4"/>
        </w:numPr>
        <w:textAlignment w:val="center"/>
        <w:rPr>
          <w:rFonts w:eastAsia="Times New Roman"/>
        </w:rPr>
      </w:pPr>
      <w:r>
        <w:rPr>
          <w:rFonts w:eastAsia="Times New Roman"/>
        </w:rPr>
        <w:t>Sub 3 - Training: Added to the report outline draft as a group at their last meeting.</w:t>
      </w:r>
    </w:p>
    <w:p w14:paraId="67C7343C" w14:textId="77777777" w:rsidR="00694CF0" w:rsidRDefault="00694CF0" w:rsidP="00694CF0">
      <w:pPr>
        <w:numPr>
          <w:ilvl w:val="1"/>
          <w:numId w:val="4"/>
        </w:numPr>
        <w:textAlignment w:val="center"/>
        <w:rPr>
          <w:rFonts w:eastAsia="Times New Roman"/>
        </w:rPr>
      </w:pPr>
      <w:r>
        <w:rPr>
          <w:rFonts w:eastAsia="Times New Roman"/>
        </w:rPr>
        <w:t>Subs 2 &amp; 6 - SDOH and Policy: Getting close to having a draft document w/ the group's recommendation for how an OHE should look for the full HEAC's consideration. Still unsure about where in state government it should sit.</w:t>
      </w:r>
    </w:p>
    <w:p w14:paraId="602BC4C7" w14:textId="77777777" w:rsidR="00694CF0" w:rsidRDefault="00694CF0" w:rsidP="00694CF0">
      <w:pPr>
        <w:numPr>
          <w:ilvl w:val="1"/>
          <w:numId w:val="4"/>
        </w:numPr>
        <w:textAlignment w:val="center"/>
        <w:rPr>
          <w:rFonts w:eastAsia="Times New Roman"/>
        </w:rPr>
      </w:pPr>
      <w:r>
        <w:rPr>
          <w:rFonts w:eastAsia="Times New Roman"/>
          <w:u w:val="single"/>
        </w:rPr>
        <w:t>Result: Updates shared and the HEAC will look out for the draft recommendation re: the OHE.</w:t>
      </w:r>
      <w:r>
        <w:rPr>
          <w:rFonts w:eastAsia="Times New Roman"/>
        </w:rPr>
        <w:br/>
        <w:t> </w:t>
      </w:r>
    </w:p>
    <w:p w14:paraId="0A28DE1D" w14:textId="77777777" w:rsidR="00694CF0" w:rsidRDefault="00694CF0" w:rsidP="00694CF0">
      <w:pPr>
        <w:numPr>
          <w:ilvl w:val="0"/>
          <w:numId w:val="4"/>
        </w:numPr>
        <w:textAlignment w:val="center"/>
        <w:rPr>
          <w:rFonts w:eastAsia="Times New Roman"/>
        </w:rPr>
      </w:pPr>
      <w:r>
        <w:rPr>
          <w:rFonts w:eastAsia="Times New Roman"/>
          <w:b/>
          <w:bCs/>
        </w:rPr>
        <w:t>Report draft</w:t>
      </w:r>
    </w:p>
    <w:p w14:paraId="5CDDAD84" w14:textId="77777777" w:rsidR="00694CF0" w:rsidRDefault="00694CF0" w:rsidP="00694CF0">
      <w:pPr>
        <w:numPr>
          <w:ilvl w:val="1"/>
          <w:numId w:val="4"/>
        </w:numPr>
        <w:textAlignment w:val="center"/>
        <w:rPr>
          <w:rFonts w:eastAsia="Times New Roman"/>
        </w:rPr>
      </w:pPr>
      <w:r>
        <w:rPr>
          <w:rFonts w:eastAsia="Times New Roman"/>
        </w:rPr>
        <w:t xml:space="preserve">The report outline has been drafted and language was added by several members. The group reviews some of the additions and discusses what else is needed and whether the Commission can get it done by the Oct 1 deadline. Group agrees to inform the Legislature that it is possible we won't meet our deadline. </w:t>
      </w:r>
    </w:p>
    <w:p w14:paraId="3F567686" w14:textId="77777777" w:rsidR="00694CF0" w:rsidRDefault="00694CF0" w:rsidP="00694CF0">
      <w:pPr>
        <w:numPr>
          <w:ilvl w:val="1"/>
          <w:numId w:val="4"/>
        </w:numPr>
        <w:textAlignment w:val="center"/>
        <w:rPr>
          <w:rFonts w:eastAsia="Times New Roman"/>
        </w:rPr>
      </w:pPr>
      <w:r>
        <w:rPr>
          <w:rFonts w:eastAsia="Times New Roman"/>
          <w:u w:val="single"/>
        </w:rPr>
        <w:t>Result: A small team of members will give the document a final review between now and next Tuesday, then will have a draft prepared for the HEAC to review by noon on Tues 10/4. The HEAC meets next on Wed Oct 5 and can discuss then.</w:t>
      </w:r>
      <w:r>
        <w:rPr>
          <w:rFonts w:eastAsia="Times New Roman"/>
        </w:rPr>
        <w:t xml:space="preserve"> </w:t>
      </w:r>
      <w:r>
        <w:rPr>
          <w:rFonts w:eastAsia="Times New Roman"/>
        </w:rPr>
        <w:br/>
        <w:t> </w:t>
      </w:r>
    </w:p>
    <w:p w14:paraId="68A31445" w14:textId="77777777" w:rsidR="00B266BA" w:rsidRDefault="00B266BA"/>
    <w:sectPr w:rsidR="00B2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AF7"/>
    <w:multiLevelType w:val="multilevel"/>
    <w:tmpl w:val="C2AA9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6362F"/>
    <w:multiLevelType w:val="multilevel"/>
    <w:tmpl w:val="C8E0D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C22A5A"/>
    <w:multiLevelType w:val="multilevel"/>
    <w:tmpl w:val="0DAA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0B5E56"/>
    <w:multiLevelType w:val="multilevel"/>
    <w:tmpl w:val="C5BC7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7790587">
    <w:abstractNumId w:val="1"/>
    <w:lvlOverride w:ilvl="0"/>
    <w:lvlOverride w:ilvl="1"/>
    <w:lvlOverride w:ilvl="2"/>
    <w:lvlOverride w:ilvl="3"/>
    <w:lvlOverride w:ilvl="4"/>
    <w:lvlOverride w:ilvl="5"/>
    <w:lvlOverride w:ilvl="6"/>
    <w:lvlOverride w:ilvl="7"/>
    <w:lvlOverride w:ilvl="8"/>
  </w:num>
  <w:num w:numId="2" w16cid:durableId="275059388">
    <w:abstractNumId w:val="0"/>
    <w:lvlOverride w:ilvl="0"/>
    <w:lvlOverride w:ilvl="1"/>
    <w:lvlOverride w:ilvl="2"/>
    <w:lvlOverride w:ilvl="3"/>
    <w:lvlOverride w:ilvl="4"/>
    <w:lvlOverride w:ilvl="5"/>
    <w:lvlOverride w:ilvl="6"/>
    <w:lvlOverride w:ilvl="7"/>
    <w:lvlOverride w:ilvl="8"/>
  </w:num>
  <w:num w:numId="3" w16cid:durableId="1372992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75064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F0"/>
    <w:rsid w:val="00694CF0"/>
    <w:rsid w:val="00B2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37C"/>
  <w15:chartTrackingRefBased/>
  <w15:docId w15:val="{82595CA9-CF0E-4DCF-90B0-A0F289CF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C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CF0"/>
    <w:rPr>
      <w:color w:val="0000FF"/>
      <w:u w:val="single"/>
    </w:rPr>
  </w:style>
  <w:style w:type="paragraph" w:styleId="NormalWeb">
    <w:name w:val="Normal (Web)"/>
    <w:basedOn w:val="Normal"/>
    <w:uiPriority w:val="99"/>
    <w:semiHidden/>
    <w:unhideWhenUsed/>
    <w:rsid w:val="00694CF0"/>
    <w:pPr>
      <w:spacing w:before="100" w:beforeAutospacing="1" w:after="100" w:afterAutospacing="1"/>
    </w:pPr>
  </w:style>
  <w:style w:type="character" w:styleId="SmartLink">
    <w:name w:val="Smart Link"/>
    <w:basedOn w:val="DefaultParagraphFont"/>
    <w:uiPriority w:val="99"/>
    <w:semiHidden/>
    <w:unhideWhenUsed/>
    <w:rsid w:val="00694CF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rmontsuicidepreventionsymposi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Xusana</dc:creator>
  <cp:keywords/>
  <dc:description/>
  <cp:lastModifiedBy>Davis, Xusana</cp:lastModifiedBy>
  <cp:revision>1</cp:revision>
  <dcterms:created xsi:type="dcterms:W3CDTF">2023-01-04T13:53:00Z</dcterms:created>
  <dcterms:modified xsi:type="dcterms:W3CDTF">2023-01-04T13:55:00Z</dcterms:modified>
</cp:coreProperties>
</file>