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59597" w14:textId="77777777" w:rsidR="002B578C" w:rsidRDefault="00FC5264" w:rsidP="002B578C">
      <w:pPr>
        <w:spacing w:line="240" w:lineRule="auto"/>
        <w:jc w:val="center"/>
        <w:rPr>
          <w:b/>
          <w:bCs/>
          <w:sz w:val="28"/>
          <w:szCs w:val="28"/>
        </w:rPr>
      </w:pPr>
      <w:r w:rsidRPr="00DB503E">
        <w:rPr>
          <w:b/>
          <w:bCs/>
          <w:sz w:val="28"/>
          <w:szCs w:val="28"/>
        </w:rPr>
        <w:t>CAP Outline</w:t>
      </w:r>
    </w:p>
    <w:p w14:paraId="37E4125F" w14:textId="567C0321" w:rsidR="003278FA" w:rsidRDefault="00FE52C2" w:rsidP="002B578C">
      <w:pPr>
        <w:spacing w:line="240" w:lineRule="auto"/>
        <w:jc w:val="center"/>
        <w:rPr>
          <w:b/>
          <w:bCs/>
          <w:sz w:val="28"/>
          <w:szCs w:val="28"/>
        </w:rPr>
      </w:pPr>
      <w:r w:rsidRPr="00DB503E">
        <w:rPr>
          <w:b/>
          <w:bCs/>
          <w:sz w:val="28"/>
          <w:szCs w:val="28"/>
        </w:rPr>
        <w:t>DRAFT for Discussion</w:t>
      </w:r>
    </w:p>
    <w:p w14:paraId="6E90EE5D" w14:textId="003BF46A" w:rsidR="00F92BD1" w:rsidRPr="00F92BD1" w:rsidRDefault="00F92BD1" w:rsidP="002B578C">
      <w:pPr>
        <w:spacing w:line="240" w:lineRule="auto"/>
        <w:jc w:val="center"/>
        <w:rPr>
          <w:b/>
          <w:bCs/>
          <w:sz w:val="24"/>
          <w:szCs w:val="24"/>
        </w:rPr>
      </w:pPr>
      <w:r w:rsidRPr="00F92BD1">
        <w:rPr>
          <w:b/>
          <w:bCs/>
          <w:sz w:val="24"/>
          <w:szCs w:val="24"/>
        </w:rPr>
        <w:t>Version August 2021</w:t>
      </w:r>
    </w:p>
    <w:p w14:paraId="58CF1C77" w14:textId="77777777" w:rsidR="00F92BD1" w:rsidRDefault="00F92BD1" w:rsidP="003278FA">
      <w:pPr>
        <w:rPr>
          <w:b/>
          <w:bCs/>
        </w:rPr>
      </w:pPr>
    </w:p>
    <w:p w14:paraId="43A18CCB" w14:textId="60091DF5" w:rsidR="003278FA" w:rsidRPr="00DB503E" w:rsidRDefault="003278FA" w:rsidP="003278FA">
      <w:pPr>
        <w:rPr>
          <w:b/>
          <w:bCs/>
        </w:rPr>
      </w:pPr>
      <w:r w:rsidRPr="00DB503E">
        <w:rPr>
          <w:b/>
          <w:bCs/>
        </w:rPr>
        <w:t xml:space="preserve">Letter from the Governor </w:t>
      </w:r>
    </w:p>
    <w:p w14:paraId="27A3301F" w14:textId="074AEDB7" w:rsidR="003278FA" w:rsidRPr="00DB503E" w:rsidRDefault="003278FA" w:rsidP="003278FA">
      <w:pPr>
        <w:rPr>
          <w:b/>
          <w:bCs/>
        </w:rPr>
      </w:pPr>
      <w:r w:rsidRPr="00DB503E">
        <w:rPr>
          <w:b/>
          <w:bCs/>
        </w:rPr>
        <w:t>Letter from the Chair</w:t>
      </w:r>
      <w:r w:rsidR="005A7E3D">
        <w:rPr>
          <w:b/>
          <w:bCs/>
        </w:rPr>
        <w:t xml:space="preserve"> of CC and Co-Chairs of Subcommittees</w:t>
      </w:r>
    </w:p>
    <w:p w14:paraId="3A79F013" w14:textId="5315A389" w:rsidR="003278FA" w:rsidRPr="00DB503E" w:rsidRDefault="003278FA" w:rsidP="003278FA">
      <w:pPr>
        <w:rPr>
          <w:b/>
          <w:bCs/>
        </w:rPr>
      </w:pPr>
      <w:r w:rsidRPr="00DB503E">
        <w:rPr>
          <w:b/>
          <w:bCs/>
        </w:rPr>
        <w:t xml:space="preserve">Executive Summary </w:t>
      </w:r>
    </w:p>
    <w:p w14:paraId="7F3FB179" w14:textId="6611D6A9" w:rsidR="00F86997" w:rsidRPr="000833C9" w:rsidRDefault="00F92BD1" w:rsidP="003278FA">
      <w:pPr>
        <w:rPr>
          <w:b/>
          <w:bCs/>
          <w:color w:val="ED7D31" w:themeColor="accent2"/>
        </w:rPr>
      </w:pPr>
      <w:r>
        <w:rPr>
          <w:b/>
          <w:bCs/>
          <w:color w:val="ED7D31" w:themeColor="accent2"/>
        </w:rPr>
        <w:t>I</w:t>
      </w:r>
      <w:r w:rsidR="00F86997" w:rsidRPr="000833C9">
        <w:rPr>
          <w:b/>
          <w:bCs/>
          <w:color w:val="ED7D31" w:themeColor="accent2"/>
        </w:rPr>
        <w:t>NTRODUCTION</w:t>
      </w:r>
    </w:p>
    <w:p w14:paraId="4510DADE" w14:textId="78C071D2" w:rsidR="003278FA" w:rsidRPr="00DB503E" w:rsidRDefault="003278FA" w:rsidP="003278FA">
      <w:pPr>
        <w:rPr>
          <w:b/>
          <w:bCs/>
        </w:rPr>
      </w:pPr>
      <w:r w:rsidRPr="00DB503E">
        <w:rPr>
          <w:b/>
          <w:bCs/>
        </w:rPr>
        <w:t>The Effects of Climate Change on Vermont</w:t>
      </w:r>
      <w:r w:rsidR="000833C9">
        <w:rPr>
          <w:b/>
          <w:bCs/>
        </w:rPr>
        <w:t xml:space="preserve"> (</w:t>
      </w:r>
      <w:r w:rsidR="00FB25F6">
        <w:rPr>
          <w:b/>
          <w:bCs/>
        </w:rPr>
        <w:t>2</w:t>
      </w:r>
      <w:r w:rsidR="000833C9">
        <w:rPr>
          <w:b/>
          <w:bCs/>
        </w:rPr>
        <w:t xml:space="preserve"> pages)</w:t>
      </w:r>
    </w:p>
    <w:p w14:paraId="32A949E5" w14:textId="26843A37" w:rsidR="003278FA" w:rsidRDefault="003278FA" w:rsidP="003278FA">
      <w:pPr>
        <w:rPr>
          <w:b/>
          <w:bCs/>
        </w:rPr>
      </w:pPr>
      <w:r w:rsidRPr="00DB503E">
        <w:rPr>
          <w:b/>
          <w:bCs/>
        </w:rPr>
        <w:t xml:space="preserve">Vermont’s Climate Action Plan </w:t>
      </w:r>
      <w:r w:rsidR="008F046C" w:rsidRPr="00DB503E">
        <w:rPr>
          <w:b/>
          <w:bCs/>
        </w:rPr>
        <w:t xml:space="preserve">Requirements </w:t>
      </w:r>
      <w:r w:rsidR="007956C8">
        <w:rPr>
          <w:b/>
          <w:bCs/>
        </w:rPr>
        <w:t xml:space="preserve">and Goals </w:t>
      </w:r>
      <w:r w:rsidR="00532ED3" w:rsidRPr="00DB503E">
        <w:rPr>
          <w:b/>
          <w:bCs/>
        </w:rPr>
        <w:t>(2025, 2030, 2050)</w:t>
      </w:r>
      <w:r w:rsidR="000833C9">
        <w:rPr>
          <w:b/>
          <w:bCs/>
        </w:rPr>
        <w:t xml:space="preserve"> (1-2 pages)</w:t>
      </w:r>
    </w:p>
    <w:p w14:paraId="07DC2734" w14:textId="5C5EC432" w:rsidR="006729D7" w:rsidRPr="00EE03DF" w:rsidRDefault="006729D7" w:rsidP="003278FA">
      <w:r>
        <w:rPr>
          <w:b/>
          <w:bCs/>
        </w:rPr>
        <w:tab/>
      </w:r>
      <w:r w:rsidRPr="00EE03DF">
        <w:t>GWSA Requirements</w:t>
      </w:r>
    </w:p>
    <w:p w14:paraId="3FB89673" w14:textId="311E6877" w:rsidR="006729D7" w:rsidRPr="00EE03DF" w:rsidRDefault="006729D7" w:rsidP="003278FA">
      <w:r w:rsidRPr="00EE03DF">
        <w:tab/>
      </w:r>
      <w:r w:rsidR="000833C9">
        <w:t>Emissions Reduction Requirements in the GWSA</w:t>
      </w:r>
    </w:p>
    <w:p w14:paraId="7C647216" w14:textId="18595CCA" w:rsidR="00121A18" w:rsidRPr="00121A18" w:rsidRDefault="00FD34B6" w:rsidP="00121A18">
      <w:r w:rsidRPr="00EE03DF">
        <w:tab/>
      </w:r>
      <w:r w:rsidR="00121A18">
        <w:t>M</w:t>
      </w:r>
      <w:r w:rsidR="00121A18" w:rsidRPr="00121A18">
        <w:t xml:space="preserve">easurable </w:t>
      </w:r>
      <w:r w:rsidR="00121A18">
        <w:t>sequestra</w:t>
      </w:r>
      <w:r w:rsidR="0062406E">
        <w:t xml:space="preserve">tion, </w:t>
      </w:r>
      <w:r w:rsidR="00121A18" w:rsidRPr="00121A18">
        <w:t>adaptation and resilience goals developed by the Council</w:t>
      </w:r>
    </w:p>
    <w:p w14:paraId="6B8329E1" w14:textId="3479BCCA" w:rsidR="007C2888" w:rsidRDefault="00473697" w:rsidP="007A5A2F">
      <w:pPr>
        <w:rPr>
          <w:b/>
          <w:bCs/>
        </w:rPr>
      </w:pPr>
      <w:r>
        <w:rPr>
          <w:b/>
          <w:bCs/>
        </w:rPr>
        <w:t xml:space="preserve">Foundational Criteria </w:t>
      </w:r>
      <w:r w:rsidR="000833C9">
        <w:rPr>
          <w:b/>
          <w:bCs/>
        </w:rPr>
        <w:t>(1-2 pages)</w:t>
      </w:r>
    </w:p>
    <w:p w14:paraId="5A944FE7" w14:textId="2048EDC2" w:rsidR="00745B21" w:rsidRDefault="000833C9" w:rsidP="008D3E2A">
      <w:pPr>
        <w:ind w:left="720"/>
      </w:pPr>
      <w:r>
        <w:t xml:space="preserve">Equity, </w:t>
      </w:r>
      <w:r w:rsidR="00745B21" w:rsidRPr="008D3E2A">
        <w:t xml:space="preserve">Technical feasibility, co-benefits, cost-effectiveness, </w:t>
      </w:r>
      <w:r>
        <w:t xml:space="preserve">and </w:t>
      </w:r>
      <w:r w:rsidR="008D3E2A" w:rsidRPr="008D3E2A">
        <w:t>pr</w:t>
      </w:r>
      <w:r w:rsidR="00690739">
        <w:t>o</w:t>
      </w:r>
      <w:r w:rsidR="008D3E2A" w:rsidRPr="008D3E2A">
        <w:t xml:space="preserve">gress towards GWSA requirements/goals </w:t>
      </w:r>
    </w:p>
    <w:p w14:paraId="2F28DEF0" w14:textId="74957E4C" w:rsidR="00110DCF" w:rsidRDefault="00110DCF" w:rsidP="008D3E2A">
      <w:pPr>
        <w:ind w:left="720"/>
      </w:pPr>
      <w:r>
        <w:t>Public Engagement</w:t>
      </w:r>
    </w:p>
    <w:p w14:paraId="63D0B52E" w14:textId="353A1866" w:rsidR="0092384E" w:rsidRDefault="00EE03DF" w:rsidP="007A5A2F">
      <w:pPr>
        <w:rPr>
          <w:b/>
          <w:bCs/>
        </w:rPr>
      </w:pPr>
      <w:r>
        <w:rPr>
          <w:b/>
          <w:bCs/>
        </w:rPr>
        <w:t>Building Equity into the CAP</w:t>
      </w:r>
      <w:r w:rsidR="000833C9">
        <w:rPr>
          <w:b/>
          <w:bCs/>
        </w:rPr>
        <w:t xml:space="preserve"> (</w:t>
      </w:r>
      <w:r w:rsidR="00F92BD1">
        <w:rPr>
          <w:b/>
          <w:bCs/>
        </w:rPr>
        <w:t>2 pages)</w:t>
      </w:r>
    </w:p>
    <w:p w14:paraId="0BB9E404" w14:textId="4AEC84DA" w:rsidR="004F6538" w:rsidRPr="004773CB" w:rsidRDefault="00EE03DF" w:rsidP="007A5A2F">
      <w:r>
        <w:rPr>
          <w:b/>
          <w:bCs/>
        </w:rPr>
        <w:tab/>
      </w:r>
      <w:r w:rsidR="004F6538" w:rsidRPr="004773CB">
        <w:t>Three-pronged approach (Holding space, operationalizing</w:t>
      </w:r>
      <w:r w:rsidR="004773CB" w:rsidRPr="004773CB">
        <w:t xml:space="preserve"> and engagement)</w:t>
      </w:r>
    </w:p>
    <w:p w14:paraId="40712851" w14:textId="60F2C18D" w:rsidR="00EE03DF" w:rsidRPr="004773CB" w:rsidRDefault="00EE03DF" w:rsidP="00F92BD1">
      <w:pPr>
        <w:ind w:left="720"/>
      </w:pPr>
      <w:r w:rsidRPr="004773CB">
        <w:t>Guiding Principles</w:t>
      </w:r>
      <w:r w:rsidR="00F92BD1">
        <w:t xml:space="preserve"> (definitions, impacted/frontline communities, principles, scoring rubric – full text of all in annex)</w:t>
      </w:r>
    </w:p>
    <w:p w14:paraId="7E4C7FC3" w14:textId="23F0B198" w:rsidR="00081330" w:rsidRDefault="00081330" w:rsidP="007A5A2F">
      <w:pPr>
        <w:rPr>
          <w:b/>
          <w:bCs/>
        </w:rPr>
      </w:pPr>
      <w:r>
        <w:rPr>
          <w:b/>
          <w:bCs/>
        </w:rPr>
        <w:t xml:space="preserve">Scientific </w:t>
      </w:r>
      <w:r w:rsidR="007A3AD5">
        <w:rPr>
          <w:b/>
          <w:bCs/>
        </w:rPr>
        <w:t xml:space="preserve">Decision-Making Tools and </w:t>
      </w:r>
      <w:r>
        <w:rPr>
          <w:b/>
          <w:bCs/>
        </w:rPr>
        <w:t>Recommendations</w:t>
      </w:r>
      <w:r w:rsidR="00F92BD1">
        <w:rPr>
          <w:b/>
          <w:bCs/>
        </w:rPr>
        <w:t xml:space="preserve"> (2-3 pages)</w:t>
      </w:r>
    </w:p>
    <w:p w14:paraId="2D001838" w14:textId="54B5D8CF" w:rsidR="00140ADB" w:rsidRDefault="00F92BD1" w:rsidP="007A5A2F">
      <w:r>
        <w:t>Summary of s</w:t>
      </w:r>
      <w:r w:rsidR="0023261B" w:rsidRPr="0023261B">
        <w:t xml:space="preserve">cientific underpinning of the CAP </w:t>
      </w:r>
      <w:r w:rsidR="00140ADB" w:rsidRPr="0023261B">
        <w:tab/>
      </w:r>
    </w:p>
    <w:p w14:paraId="7A7709F3" w14:textId="15C45EFD" w:rsidR="009B7B30" w:rsidRDefault="009B7B30" w:rsidP="007A5A2F">
      <w:r>
        <w:tab/>
        <w:t>Greenhouse Gas Inventory</w:t>
      </w:r>
    </w:p>
    <w:p w14:paraId="297CDD63" w14:textId="7B800FF0" w:rsidR="00C606CD" w:rsidRDefault="00C606CD" w:rsidP="007A5A2F">
      <w:r>
        <w:tab/>
      </w:r>
      <w:r>
        <w:tab/>
        <w:t xml:space="preserve">Background and </w:t>
      </w:r>
      <w:r w:rsidR="006164E4">
        <w:t>Recommendations</w:t>
      </w:r>
    </w:p>
    <w:p w14:paraId="719DE9FF" w14:textId="6D0D10C2" w:rsidR="00797D8C" w:rsidRDefault="00797D8C" w:rsidP="007A5A2F">
      <w:r>
        <w:tab/>
        <w:t>Carbon Budget</w:t>
      </w:r>
    </w:p>
    <w:p w14:paraId="4ADFFBF6" w14:textId="68D58841" w:rsidR="00F41452" w:rsidRPr="00154EBB" w:rsidRDefault="009B7B30" w:rsidP="007A5A2F">
      <w:r>
        <w:tab/>
      </w:r>
      <w:r w:rsidR="00797D8C">
        <w:t>Cost of Carbon</w:t>
      </w:r>
      <w:r w:rsidR="00F92BD1">
        <w:t xml:space="preserve"> &amp; </w:t>
      </w:r>
      <w:r w:rsidR="00797D8C">
        <w:t>Social Cost of Carbon</w:t>
      </w:r>
    </w:p>
    <w:p w14:paraId="3E72E146" w14:textId="77777777" w:rsidR="00F92BD1" w:rsidRDefault="00F92BD1" w:rsidP="007A5A2F">
      <w:pPr>
        <w:rPr>
          <w:b/>
          <w:bCs/>
          <w:color w:val="ED7D31" w:themeColor="accent2"/>
        </w:rPr>
      </w:pPr>
    </w:p>
    <w:p w14:paraId="1DEB9417" w14:textId="77777777" w:rsidR="00F92BD1" w:rsidRDefault="00F92BD1" w:rsidP="007A5A2F">
      <w:pPr>
        <w:rPr>
          <w:b/>
          <w:bCs/>
          <w:color w:val="ED7D31" w:themeColor="accent2"/>
        </w:rPr>
      </w:pPr>
    </w:p>
    <w:p w14:paraId="2C309D23" w14:textId="77777777" w:rsidR="00F92BD1" w:rsidRDefault="00F92BD1" w:rsidP="007A5A2F">
      <w:pPr>
        <w:rPr>
          <w:b/>
          <w:bCs/>
          <w:color w:val="ED7D31" w:themeColor="accent2"/>
        </w:rPr>
      </w:pPr>
    </w:p>
    <w:p w14:paraId="4D23631B" w14:textId="1C83E09E" w:rsidR="00F86997" w:rsidRDefault="00F86997" w:rsidP="007A5A2F">
      <w:pPr>
        <w:rPr>
          <w:b/>
          <w:bCs/>
          <w:color w:val="ED7D31" w:themeColor="accent2"/>
        </w:rPr>
      </w:pPr>
      <w:r w:rsidRPr="00F92BD1">
        <w:rPr>
          <w:b/>
          <w:bCs/>
          <w:color w:val="ED7D31" w:themeColor="accent2"/>
        </w:rPr>
        <w:t>PATHWAYS</w:t>
      </w:r>
    </w:p>
    <w:p w14:paraId="2956340F" w14:textId="04903362" w:rsidR="00416526" w:rsidRPr="00416526" w:rsidRDefault="00F92BD1" w:rsidP="007A5A2F">
      <w:pPr>
        <w:rPr>
          <w:color w:val="ED7D31" w:themeColor="accent2"/>
        </w:rPr>
      </w:pPr>
      <w:r w:rsidRPr="00416526">
        <w:rPr>
          <w:color w:val="ED7D31" w:themeColor="accent2"/>
        </w:rPr>
        <w:t xml:space="preserve">[A note on the content in this section. This Climate Action Plan is an opportunity to focus attention and spur action among key actors, including the legislature and the administration. We do ourselves </w:t>
      </w:r>
      <w:r w:rsidR="007B15DE">
        <w:rPr>
          <w:color w:val="ED7D31" w:themeColor="accent2"/>
        </w:rPr>
        <w:t xml:space="preserve">(and Vermont) </w:t>
      </w:r>
      <w:r w:rsidRPr="00416526">
        <w:rPr>
          <w:color w:val="ED7D31" w:themeColor="accent2"/>
        </w:rPr>
        <w:t xml:space="preserve">a disservice if we spread </w:t>
      </w:r>
      <w:r w:rsidR="00320E58" w:rsidRPr="00416526">
        <w:rPr>
          <w:color w:val="ED7D31" w:themeColor="accent2"/>
        </w:rPr>
        <w:t>peoples’</w:t>
      </w:r>
      <w:r w:rsidRPr="00416526">
        <w:rPr>
          <w:color w:val="ED7D31" w:themeColor="accent2"/>
        </w:rPr>
        <w:t xml:space="preserve"> attention too thin, </w:t>
      </w:r>
      <w:r w:rsidR="00320E58" w:rsidRPr="00416526">
        <w:rPr>
          <w:color w:val="ED7D31" w:themeColor="accent2"/>
        </w:rPr>
        <w:t>offering</w:t>
      </w:r>
      <w:r w:rsidRPr="00416526">
        <w:rPr>
          <w:color w:val="ED7D31" w:themeColor="accent2"/>
        </w:rPr>
        <w:t xml:space="preserve"> a long list of ideas and no guidance on </w:t>
      </w:r>
      <w:r w:rsidR="00320E58" w:rsidRPr="00416526">
        <w:rPr>
          <w:color w:val="ED7D31" w:themeColor="accent2"/>
        </w:rPr>
        <w:t>the items</w:t>
      </w:r>
      <w:r w:rsidRPr="00416526">
        <w:rPr>
          <w:color w:val="ED7D31" w:themeColor="accent2"/>
        </w:rPr>
        <w:t xml:space="preserve"> that we believe </w:t>
      </w:r>
      <w:r w:rsidR="00320E58" w:rsidRPr="00416526">
        <w:rPr>
          <w:color w:val="ED7D31" w:themeColor="accent2"/>
        </w:rPr>
        <w:t>require</w:t>
      </w:r>
      <w:r w:rsidRPr="00416526">
        <w:rPr>
          <w:color w:val="ED7D31" w:themeColor="accent2"/>
        </w:rPr>
        <w:t xml:space="preserve"> immediate </w:t>
      </w:r>
      <w:r w:rsidR="00320E58" w:rsidRPr="00416526">
        <w:rPr>
          <w:color w:val="ED7D31" w:themeColor="accent2"/>
        </w:rPr>
        <w:t>action</w:t>
      </w:r>
      <w:r w:rsidRPr="00416526">
        <w:rPr>
          <w:color w:val="ED7D31" w:themeColor="accent2"/>
        </w:rPr>
        <w:t>.</w:t>
      </w:r>
      <w:r w:rsidR="00320E58" w:rsidRPr="00416526">
        <w:rPr>
          <w:color w:val="ED7D31" w:themeColor="accent2"/>
        </w:rPr>
        <w:t xml:space="preserve"> </w:t>
      </w:r>
      <w:r w:rsidR="00320E58" w:rsidRPr="00416526">
        <w:rPr>
          <w:b/>
          <w:bCs/>
          <w:color w:val="ED7D31" w:themeColor="accent2"/>
        </w:rPr>
        <w:t xml:space="preserve">Concrete results are more likely if we structure this section around clear Pathways and Strategies, then offer a handful of Actions that are ready for implementation, either through </w:t>
      </w:r>
      <w:proofErr w:type="gramStart"/>
      <w:r w:rsidR="00320E58" w:rsidRPr="00416526">
        <w:rPr>
          <w:b/>
          <w:bCs/>
          <w:color w:val="ED7D31" w:themeColor="accent2"/>
        </w:rPr>
        <w:t>rule-making</w:t>
      </w:r>
      <w:proofErr w:type="gramEnd"/>
      <w:r w:rsidR="00320E58" w:rsidRPr="00416526">
        <w:rPr>
          <w:b/>
          <w:bCs/>
          <w:color w:val="ED7D31" w:themeColor="accent2"/>
        </w:rPr>
        <w:t>, legislation, administrati</w:t>
      </w:r>
      <w:r w:rsidR="00416526" w:rsidRPr="00416526">
        <w:rPr>
          <w:b/>
          <w:bCs/>
          <w:color w:val="ED7D31" w:themeColor="accent2"/>
        </w:rPr>
        <w:t>ve</w:t>
      </w:r>
      <w:r w:rsidR="00320E58" w:rsidRPr="00416526">
        <w:rPr>
          <w:b/>
          <w:bCs/>
          <w:color w:val="ED7D31" w:themeColor="accent2"/>
        </w:rPr>
        <w:t xml:space="preserve"> actions or other means.</w:t>
      </w:r>
      <w:r w:rsidR="004B2F5A" w:rsidRPr="00416526">
        <w:rPr>
          <w:color w:val="ED7D31" w:themeColor="accent2"/>
        </w:rPr>
        <w:t xml:space="preserve"> We </w:t>
      </w:r>
      <w:r w:rsidR="00416526" w:rsidRPr="00416526">
        <w:rPr>
          <w:color w:val="ED7D31" w:themeColor="accent2"/>
        </w:rPr>
        <w:t xml:space="preserve">also </w:t>
      </w:r>
      <w:r w:rsidR="004B2F5A" w:rsidRPr="00416526">
        <w:rPr>
          <w:color w:val="ED7D31" w:themeColor="accent2"/>
        </w:rPr>
        <w:t xml:space="preserve">will </w:t>
      </w:r>
      <w:r w:rsidR="00416526" w:rsidRPr="00416526">
        <w:rPr>
          <w:color w:val="ED7D31" w:themeColor="accent2"/>
        </w:rPr>
        <w:t xml:space="preserve">list additional </w:t>
      </w:r>
      <w:r w:rsidR="004B2F5A" w:rsidRPr="00416526">
        <w:rPr>
          <w:color w:val="ED7D31" w:themeColor="accent2"/>
        </w:rPr>
        <w:t xml:space="preserve">actions that require </w:t>
      </w:r>
      <w:r w:rsidR="00416526" w:rsidRPr="00416526">
        <w:rPr>
          <w:color w:val="ED7D31" w:themeColor="accent2"/>
        </w:rPr>
        <w:t xml:space="preserve">further </w:t>
      </w:r>
      <w:r w:rsidR="004B2F5A" w:rsidRPr="00416526">
        <w:rPr>
          <w:color w:val="ED7D31" w:themeColor="accent2"/>
        </w:rPr>
        <w:t>development</w:t>
      </w:r>
      <w:r w:rsidR="00416526" w:rsidRPr="00416526">
        <w:rPr>
          <w:color w:val="ED7D31" w:themeColor="accent2"/>
        </w:rPr>
        <w:t xml:space="preserve"> and use annexes to provide details on those additional actions.</w:t>
      </w:r>
    </w:p>
    <w:p w14:paraId="209BD880" w14:textId="3DD58ADC" w:rsidR="007B15DE" w:rsidRDefault="00416526" w:rsidP="007A5A2F">
      <w:pPr>
        <w:rPr>
          <w:color w:val="ED7D31" w:themeColor="accent2"/>
        </w:rPr>
      </w:pPr>
      <w:r w:rsidRPr="00416526">
        <w:rPr>
          <w:color w:val="ED7D31" w:themeColor="accent2"/>
        </w:rPr>
        <w:t>For subcommittees, this means</w:t>
      </w:r>
      <w:r>
        <w:rPr>
          <w:color w:val="ED7D31" w:themeColor="accent2"/>
        </w:rPr>
        <w:t xml:space="preserve"> taking all the go</w:t>
      </w:r>
      <w:r w:rsidR="00692199">
        <w:rPr>
          <w:color w:val="ED7D31" w:themeColor="accent2"/>
        </w:rPr>
        <w:t>o</w:t>
      </w:r>
      <w:r>
        <w:rPr>
          <w:color w:val="ED7D31" w:themeColor="accent2"/>
        </w:rPr>
        <w:t xml:space="preserve">d thinking that has happened </w:t>
      </w:r>
      <w:r w:rsidR="00692199">
        <w:rPr>
          <w:color w:val="ED7D31" w:themeColor="accent2"/>
        </w:rPr>
        <w:t xml:space="preserve">this year </w:t>
      </w:r>
      <w:r>
        <w:rPr>
          <w:color w:val="ED7D31" w:themeColor="accent2"/>
        </w:rPr>
        <w:t>and synthesiz</w:t>
      </w:r>
      <w:r w:rsidR="00692199">
        <w:rPr>
          <w:color w:val="ED7D31" w:themeColor="accent2"/>
        </w:rPr>
        <w:t>ing</w:t>
      </w:r>
      <w:r>
        <w:rPr>
          <w:color w:val="ED7D31" w:themeColor="accent2"/>
        </w:rPr>
        <w:t xml:space="preserve"> </w:t>
      </w:r>
      <w:r w:rsidR="00692199">
        <w:rPr>
          <w:color w:val="ED7D31" w:themeColor="accent2"/>
        </w:rPr>
        <w:t>it into a framework of Pathways and Strategies, then winnowing down the actions to the ones that really are ready for implementation</w:t>
      </w:r>
      <w:r w:rsidR="007B15DE">
        <w:rPr>
          <w:color w:val="ED7D31" w:themeColor="accent2"/>
        </w:rPr>
        <w:t xml:space="preserve"> and have been </w:t>
      </w:r>
      <w:r w:rsidR="00692199">
        <w:rPr>
          <w:color w:val="ED7D31" w:themeColor="accent2"/>
        </w:rPr>
        <w:t>analyze</w:t>
      </w:r>
      <w:r w:rsidR="007B15DE">
        <w:rPr>
          <w:color w:val="ED7D31" w:themeColor="accent2"/>
        </w:rPr>
        <w:t>d</w:t>
      </w:r>
      <w:r w:rsidR="00692199">
        <w:rPr>
          <w:color w:val="ED7D31" w:themeColor="accent2"/>
        </w:rPr>
        <w:t xml:space="preserve"> against the Foundational Criteria. The result should be a </w:t>
      </w:r>
      <w:r w:rsidR="00692199" w:rsidRPr="00692199">
        <w:rPr>
          <w:b/>
          <w:bCs/>
          <w:color w:val="ED7D31" w:themeColor="accent2"/>
        </w:rPr>
        <w:t>handful of actions per strategy</w:t>
      </w:r>
      <w:r w:rsidR="00692199">
        <w:rPr>
          <w:color w:val="ED7D31" w:themeColor="accent2"/>
        </w:rPr>
        <w:t xml:space="preserve"> at most. </w:t>
      </w:r>
      <w:r w:rsidR="002012DD">
        <w:rPr>
          <w:color w:val="ED7D31" w:themeColor="accent2"/>
        </w:rPr>
        <w:t xml:space="preserve">Other </w:t>
      </w:r>
      <w:r w:rsidR="00692199">
        <w:rPr>
          <w:color w:val="ED7D31" w:themeColor="accent2"/>
        </w:rPr>
        <w:t xml:space="preserve">important actions that the Subcommittee has considered can be listed as “actions requiring additional development.” The list of additional actions wouldn’t include details in the body of the CAP, </w:t>
      </w:r>
      <w:r w:rsidR="007B15DE">
        <w:rPr>
          <w:color w:val="ED7D31" w:themeColor="accent2"/>
        </w:rPr>
        <w:t>but</w:t>
      </w:r>
      <w:r w:rsidR="00FA435E">
        <w:rPr>
          <w:color w:val="ED7D31" w:themeColor="accent2"/>
        </w:rPr>
        <w:t xml:space="preserve"> contain</w:t>
      </w:r>
      <w:r w:rsidR="007B15DE">
        <w:rPr>
          <w:color w:val="ED7D31" w:themeColor="accent2"/>
        </w:rPr>
        <w:t xml:space="preserve"> link</w:t>
      </w:r>
      <w:r w:rsidR="00FA435E">
        <w:rPr>
          <w:color w:val="ED7D31" w:themeColor="accent2"/>
        </w:rPr>
        <w:t>s</w:t>
      </w:r>
      <w:r w:rsidR="007B15DE">
        <w:rPr>
          <w:color w:val="ED7D31" w:themeColor="accent2"/>
        </w:rPr>
        <w:t xml:space="preserve"> </w:t>
      </w:r>
      <w:r w:rsidR="002012DD">
        <w:rPr>
          <w:color w:val="ED7D31" w:themeColor="accent2"/>
        </w:rPr>
        <w:t xml:space="preserve">to annexes with </w:t>
      </w:r>
      <w:r w:rsidR="00692199">
        <w:rPr>
          <w:color w:val="ED7D31" w:themeColor="accent2"/>
        </w:rPr>
        <w:t>details</w:t>
      </w:r>
      <w:r w:rsidR="002012DD">
        <w:rPr>
          <w:color w:val="ED7D31" w:themeColor="accent2"/>
        </w:rPr>
        <w:t xml:space="preserve"> (if the Subcommittees have </w:t>
      </w:r>
      <w:proofErr w:type="gramStart"/>
      <w:r w:rsidR="002012DD">
        <w:rPr>
          <w:color w:val="ED7D31" w:themeColor="accent2"/>
        </w:rPr>
        <w:t>detail</w:t>
      </w:r>
      <w:r w:rsidR="00FA435E">
        <w:rPr>
          <w:color w:val="ED7D31" w:themeColor="accent2"/>
        </w:rPr>
        <w:t>s</w:t>
      </w:r>
      <w:proofErr w:type="gramEnd"/>
      <w:r w:rsidR="002012DD">
        <w:rPr>
          <w:color w:val="ED7D31" w:themeColor="accent2"/>
        </w:rPr>
        <w:t xml:space="preserve"> they want to share)</w:t>
      </w:r>
      <w:r w:rsidR="00692199">
        <w:rPr>
          <w:color w:val="ED7D31" w:themeColor="accent2"/>
        </w:rPr>
        <w:t xml:space="preserve">. </w:t>
      </w:r>
    </w:p>
    <w:p w14:paraId="0A4CC9A5" w14:textId="121A2D6C" w:rsidR="00F92BD1" w:rsidRPr="00416526" w:rsidRDefault="00692199" w:rsidP="007A5A2F">
      <w:pPr>
        <w:rPr>
          <w:color w:val="ED7D31" w:themeColor="accent2"/>
        </w:rPr>
      </w:pPr>
      <w:r>
        <w:rPr>
          <w:color w:val="ED7D31" w:themeColor="accent2"/>
        </w:rPr>
        <w:t xml:space="preserve">For mitigation strategies, </w:t>
      </w:r>
      <w:r w:rsidR="007B15DE">
        <w:rPr>
          <w:color w:val="ED7D31" w:themeColor="accent2"/>
        </w:rPr>
        <w:t>“</w:t>
      </w:r>
      <w:r>
        <w:rPr>
          <w:color w:val="ED7D31" w:themeColor="accent2"/>
        </w:rPr>
        <w:t>actions ready for implementation</w:t>
      </w:r>
      <w:r w:rsidR="007B15DE">
        <w:rPr>
          <w:color w:val="ED7D31" w:themeColor="accent2"/>
        </w:rPr>
        <w:t>”</w:t>
      </w:r>
      <w:r>
        <w:rPr>
          <w:color w:val="ED7D31" w:themeColor="accent2"/>
        </w:rPr>
        <w:t xml:space="preserve"> </w:t>
      </w:r>
      <w:r w:rsidR="007B15DE">
        <w:rPr>
          <w:color w:val="ED7D31" w:themeColor="accent2"/>
        </w:rPr>
        <w:t>must lead to the statutory emissions reduction requirements. This will be made transparent in the section: “</w:t>
      </w:r>
      <w:r w:rsidR="007B15DE" w:rsidRPr="007B15DE">
        <w:rPr>
          <w:color w:val="ED7D31" w:themeColor="accent2"/>
        </w:rPr>
        <w:t>Cumulative Assessment of Action on Carbon Reduction for 2025 and 2030 requirements</w:t>
      </w:r>
      <w:r w:rsidR="007B15DE">
        <w:rPr>
          <w:color w:val="ED7D31" w:themeColor="accent2"/>
        </w:rPr>
        <w:t>.”</w:t>
      </w:r>
      <w:r w:rsidR="00260ABD">
        <w:rPr>
          <w:color w:val="ED7D31" w:themeColor="accent2"/>
        </w:rPr>
        <w:t>]</w:t>
      </w:r>
      <w:r>
        <w:rPr>
          <w:color w:val="ED7D31" w:themeColor="accent2"/>
        </w:rPr>
        <w:t xml:space="preserve"> </w:t>
      </w:r>
    </w:p>
    <w:p w14:paraId="55A66BE9" w14:textId="46587992" w:rsidR="00DC2C55" w:rsidRDefault="009605A7" w:rsidP="007A5A2F">
      <w:pPr>
        <w:rPr>
          <w:b/>
          <w:bCs/>
        </w:rPr>
      </w:pPr>
      <w:r>
        <w:rPr>
          <w:b/>
          <w:bCs/>
        </w:rPr>
        <w:t>Pathways</w:t>
      </w:r>
      <w:r w:rsidR="00DC2C55" w:rsidRPr="00DB503E">
        <w:rPr>
          <w:b/>
          <w:bCs/>
        </w:rPr>
        <w:t xml:space="preserve"> for </w:t>
      </w:r>
      <w:r w:rsidR="00F50890">
        <w:rPr>
          <w:b/>
          <w:bCs/>
        </w:rPr>
        <w:t>Mitigation</w:t>
      </w:r>
    </w:p>
    <w:p w14:paraId="7ED8FA0E" w14:textId="032F07D7" w:rsidR="005E5789" w:rsidRPr="00601A04" w:rsidRDefault="005E5789" w:rsidP="007A5A2F">
      <w:r w:rsidRPr="00601A04">
        <w:t>Framin</w:t>
      </w:r>
      <w:r w:rsidR="00601A04" w:rsidRPr="00601A04">
        <w:t xml:space="preserve">g </w:t>
      </w:r>
      <w:r w:rsidR="00260ABD">
        <w:t xml:space="preserve">– goals and </w:t>
      </w:r>
      <w:r w:rsidR="00FA435E">
        <w:t xml:space="preserve">high-level </w:t>
      </w:r>
      <w:r w:rsidR="00260ABD">
        <w:t xml:space="preserve">summary </w:t>
      </w:r>
    </w:p>
    <w:p w14:paraId="02A5C27B" w14:textId="7D001E01" w:rsidR="00051B37" w:rsidRDefault="00F50890" w:rsidP="00051B37">
      <w:pPr>
        <w:ind w:firstLine="720"/>
        <w:rPr>
          <w:b/>
          <w:bCs/>
          <w:i/>
          <w:iCs/>
        </w:rPr>
      </w:pPr>
      <w:r>
        <w:rPr>
          <w:b/>
          <w:bCs/>
          <w:i/>
          <w:iCs/>
        </w:rPr>
        <w:t>Transportation</w:t>
      </w:r>
      <w:r w:rsidR="006766B6">
        <w:rPr>
          <w:b/>
          <w:bCs/>
          <w:i/>
          <w:iCs/>
        </w:rPr>
        <w:t xml:space="preserve"> – </w:t>
      </w:r>
      <w:bookmarkStart w:id="0" w:name="_Hlk78953780"/>
      <w:r w:rsidR="00260ABD">
        <w:rPr>
          <w:b/>
          <w:bCs/>
          <w:i/>
          <w:iCs/>
        </w:rPr>
        <w:t>Summary statement</w:t>
      </w:r>
    </w:p>
    <w:bookmarkEnd w:id="0"/>
    <w:p w14:paraId="1018021A" w14:textId="38CC8BF9" w:rsidR="005743C9" w:rsidRDefault="005743C9" w:rsidP="00051B37">
      <w:pPr>
        <w:ind w:firstLine="720"/>
        <w:rPr>
          <w:b/>
          <w:bCs/>
        </w:rPr>
      </w:pPr>
      <w:r>
        <w:rPr>
          <w:b/>
          <w:bCs/>
          <w:i/>
          <w:iCs/>
        </w:rPr>
        <w:tab/>
      </w:r>
      <w:r w:rsidRPr="005743C9">
        <w:rPr>
          <w:b/>
          <w:bCs/>
        </w:rPr>
        <w:t>Pathway</w:t>
      </w:r>
    </w:p>
    <w:p w14:paraId="0196096E" w14:textId="56B4DF85" w:rsidR="005743C9" w:rsidRDefault="005743C9" w:rsidP="00051B37">
      <w:pPr>
        <w:ind w:firstLine="720"/>
        <w:rPr>
          <w:b/>
          <w:bCs/>
        </w:rPr>
      </w:pPr>
      <w:r>
        <w:rPr>
          <w:b/>
          <w:bCs/>
        </w:rPr>
        <w:tab/>
      </w:r>
      <w:r w:rsidR="006471EA">
        <w:rPr>
          <w:b/>
          <w:bCs/>
        </w:rPr>
        <w:tab/>
      </w:r>
      <w:r>
        <w:rPr>
          <w:b/>
          <w:bCs/>
        </w:rPr>
        <w:t>Strateg</w:t>
      </w:r>
      <w:r w:rsidR="00410584">
        <w:rPr>
          <w:b/>
          <w:bCs/>
        </w:rPr>
        <w:t>y</w:t>
      </w:r>
    </w:p>
    <w:p w14:paraId="27B4FAE9" w14:textId="32F6DFD0" w:rsidR="006471EA" w:rsidRPr="00A34E89" w:rsidRDefault="006471EA" w:rsidP="00A34E89">
      <w:pPr>
        <w:ind w:left="2880"/>
      </w:pPr>
      <w:r>
        <w:rPr>
          <w:b/>
          <w:bCs/>
        </w:rPr>
        <w:t>Actions</w:t>
      </w:r>
      <w:r w:rsidR="00B95380">
        <w:rPr>
          <w:b/>
          <w:bCs/>
        </w:rPr>
        <w:t xml:space="preserve"> </w:t>
      </w:r>
      <w:r w:rsidR="003A1712">
        <w:rPr>
          <w:b/>
          <w:bCs/>
        </w:rPr>
        <w:t xml:space="preserve">Ready for </w:t>
      </w:r>
      <w:r w:rsidR="00B95380">
        <w:rPr>
          <w:b/>
          <w:bCs/>
        </w:rPr>
        <w:t>Implementation</w:t>
      </w:r>
      <w:r w:rsidR="00A34E89">
        <w:rPr>
          <w:b/>
          <w:bCs/>
        </w:rPr>
        <w:t xml:space="preserve"> </w:t>
      </w:r>
      <w:r w:rsidR="00A34E89" w:rsidRPr="00A34E89">
        <w:t xml:space="preserve">[these are actions that are ready to move to an implementation step, such as </w:t>
      </w:r>
      <w:proofErr w:type="gramStart"/>
      <w:r w:rsidR="00A34E89" w:rsidRPr="00A34E89">
        <w:t>rule-making</w:t>
      </w:r>
      <w:proofErr w:type="gramEnd"/>
      <w:r w:rsidR="00A34E89" w:rsidRPr="00A34E89">
        <w:t>, legislation, or administrative</w:t>
      </w:r>
      <w:r w:rsidR="00A34E89">
        <w:t xml:space="preserve"> action</w:t>
      </w:r>
      <w:r w:rsidR="00A34E89" w:rsidRPr="00A34E89">
        <w:t>]</w:t>
      </w:r>
    </w:p>
    <w:p w14:paraId="15A92F68" w14:textId="5A0D745B" w:rsidR="000472B8" w:rsidRPr="000472B8" w:rsidRDefault="000472B8" w:rsidP="000472B8">
      <w:pPr>
        <w:ind w:firstLine="720"/>
      </w:pPr>
      <w:r>
        <w:rPr>
          <w:b/>
          <w:bCs/>
        </w:rPr>
        <w:tab/>
      </w:r>
      <w:r>
        <w:rPr>
          <w:b/>
          <w:bCs/>
        </w:rPr>
        <w:tab/>
      </w:r>
      <w:r>
        <w:rPr>
          <w:b/>
          <w:bCs/>
        </w:rPr>
        <w:tab/>
      </w:r>
      <w:r w:rsidRPr="000472B8">
        <w:t>Description &amp; Action Type</w:t>
      </w:r>
      <w:r w:rsidR="00A34E89">
        <w:t xml:space="preserve"> for each Action</w:t>
      </w:r>
    </w:p>
    <w:p w14:paraId="168C5584" w14:textId="6180185F" w:rsidR="000472B8" w:rsidRPr="000472B8" w:rsidRDefault="00A34E89" w:rsidP="000472B8">
      <w:pPr>
        <w:ind w:left="2160" w:firstLine="720"/>
      </w:pPr>
      <w:bookmarkStart w:id="1" w:name="_Hlk69127960"/>
      <w:r>
        <w:t xml:space="preserve">Consolidated </w:t>
      </w:r>
      <w:r w:rsidR="000472B8" w:rsidRPr="000472B8">
        <w:t>Assessment</w:t>
      </w:r>
      <w:r>
        <w:t xml:space="preserve"> </w:t>
      </w:r>
      <w:r w:rsidR="000472B8" w:rsidRPr="000472B8">
        <w:t>of Action</w:t>
      </w:r>
      <w:r>
        <w:t>s</w:t>
      </w:r>
      <w:r w:rsidR="000472B8" w:rsidRPr="000472B8">
        <w:t xml:space="preserve"> on: </w:t>
      </w:r>
    </w:p>
    <w:p w14:paraId="689066A3" w14:textId="612CC205" w:rsidR="000472B8" w:rsidRPr="000472B8" w:rsidRDefault="00A34E89" w:rsidP="000472B8">
      <w:pPr>
        <w:numPr>
          <w:ilvl w:val="0"/>
          <w:numId w:val="3"/>
        </w:numPr>
      </w:pPr>
      <w:r>
        <w:t>Foundational criteria</w:t>
      </w:r>
    </w:p>
    <w:bookmarkEnd w:id="1"/>
    <w:p w14:paraId="136B63D1" w14:textId="75687116" w:rsidR="00D820C1" w:rsidRPr="00D820C1" w:rsidRDefault="000472B8" w:rsidP="00A34E89">
      <w:pPr>
        <w:numPr>
          <w:ilvl w:val="0"/>
          <w:numId w:val="3"/>
        </w:numPr>
      </w:pPr>
      <w:r w:rsidRPr="000472B8">
        <w:t>Cost and Funding Considerations</w:t>
      </w:r>
    </w:p>
    <w:p w14:paraId="2983E4B5" w14:textId="6E08FCC2" w:rsidR="00B95380" w:rsidRDefault="00B95380" w:rsidP="00051B37">
      <w:pPr>
        <w:ind w:firstLine="720"/>
        <w:rPr>
          <w:b/>
          <w:bCs/>
        </w:rPr>
      </w:pPr>
      <w:r>
        <w:rPr>
          <w:b/>
          <w:bCs/>
        </w:rPr>
        <w:tab/>
      </w:r>
      <w:r>
        <w:rPr>
          <w:b/>
          <w:bCs/>
        </w:rPr>
        <w:tab/>
      </w:r>
      <w:r>
        <w:rPr>
          <w:b/>
          <w:bCs/>
        </w:rPr>
        <w:tab/>
        <w:t>Actions Requiring Additional Development</w:t>
      </w:r>
    </w:p>
    <w:p w14:paraId="23509F5E" w14:textId="01BBD159" w:rsidR="001C45F2" w:rsidRDefault="00260ABD" w:rsidP="001C45F2">
      <w:pPr>
        <w:ind w:left="2880"/>
      </w:pPr>
      <w:bookmarkStart w:id="2" w:name="_Hlk69116789"/>
      <w:r>
        <w:t>List of Actions (Link to annex with more detail if available)</w:t>
      </w:r>
    </w:p>
    <w:p w14:paraId="217E4E4A" w14:textId="7534316A" w:rsidR="00EE6E40" w:rsidRDefault="00EE6E40" w:rsidP="00EE6E40">
      <w:pPr>
        <w:rPr>
          <w:b/>
          <w:bCs/>
        </w:rPr>
      </w:pPr>
      <w:r>
        <w:tab/>
      </w:r>
      <w:r>
        <w:tab/>
      </w:r>
      <w:r>
        <w:tab/>
      </w:r>
      <w:r w:rsidRPr="00EE6E40">
        <w:rPr>
          <w:b/>
          <w:bCs/>
        </w:rPr>
        <w:t>Strategy</w:t>
      </w:r>
      <w:r>
        <w:rPr>
          <w:b/>
          <w:bCs/>
        </w:rPr>
        <w:t xml:space="preserve"> (repeat)</w:t>
      </w:r>
    </w:p>
    <w:p w14:paraId="6E589CAD" w14:textId="601A8838" w:rsidR="00EE6E40" w:rsidRPr="004417EA" w:rsidRDefault="00EE6E40" w:rsidP="00EE6E40">
      <w:pPr>
        <w:rPr>
          <w:b/>
          <w:bCs/>
        </w:rPr>
      </w:pPr>
      <w:r>
        <w:rPr>
          <w:b/>
          <w:bCs/>
        </w:rPr>
        <w:lastRenderedPageBreak/>
        <w:tab/>
      </w:r>
      <w:r>
        <w:rPr>
          <w:b/>
          <w:bCs/>
        </w:rPr>
        <w:tab/>
        <w:t>Pathway (repeat)</w:t>
      </w:r>
    </w:p>
    <w:bookmarkEnd w:id="2"/>
    <w:p w14:paraId="190DB47E" w14:textId="65463C68" w:rsidR="00705F0A" w:rsidRPr="00705F0A" w:rsidRDefault="00BD27FD" w:rsidP="00705F0A">
      <w:pPr>
        <w:ind w:left="720"/>
        <w:rPr>
          <w:b/>
          <w:bCs/>
          <w:i/>
          <w:iCs/>
        </w:rPr>
      </w:pPr>
      <w:r w:rsidRPr="00BD27FD">
        <w:rPr>
          <w:b/>
          <w:bCs/>
          <w:i/>
          <w:iCs/>
        </w:rPr>
        <w:t>Buildings</w:t>
      </w:r>
      <w:r w:rsidR="00705F0A" w:rsidRPr="00705F0A">
        <w:rPr>
          <w:b/>
          <w:bCs/>
          <w:i/>
          <w:iCs/>
        </w:rPr>
        <w:t xml:space="preserve"> </w:t>
      </w:r>
      <w:r w:rsidR="00705F0A">
        <w:rPr>
          <w:b/>
          <w:bCs/>
          <w:i/>
          <w:iCs/>
        </w:rPr>
        <w:t xml:space="preserve">- </w:t>
      </w:r>
      <w:r w:rsidR="00260ABD">
        <w:rPr>
          <w:b/>
          <w:bCs/>
          <w:i/>
          <w:iCs/>
        </w:rPr>
        <w:t>Summary statement</w:t>
      </w:r>
    </w:p>
    <w:p w14:paraId="5A938561" w14:textId="77777777" w:rsidR="00BD27FD" w:rsidRDefault="00BD27FD" w:rsidP="006C2A5A">
      <w:pPr>
        <w:ind w:firstLine="720"/>
      </w:pPr>
      <w:r>
        <w:rPr>
          <w:b/>
          <w:bCs/>
          <w:i/>
          <w:iCs/>
        </w:rPr>
        <w:tab/>
      </w:r>
      <w:r w:rsidRPr="00BD27FD">
        <w:t>(repeat)</w:t>
      </w:r>
    </w:p>
    <w:p w14:paraId="1AC8781D" w14:textId="53D94117" w:rsidR="00705F0A" w:rsidRPr="00705F0A" w:rsidRDefault="00BD27FD" w:rsidP="00705F0A">
      <w:pPr>
        <w:ind w:firstLine="720"/>
        <w:rPr>
          <w:b/>
          <w:bCs/>
          <w:i/>
          <w:iCs/>
        </w:rPr>
      </w:pPr>
      <w:r w:rsidRPr="00A63F06">
        <w:rPr>
          <w:b/>
          <w:bCs/>
          <w:i/>
          <w:iCs/>
        </w:rPr>
        <w:t>Electric</w:t>
      </w:r>
      <w:r w:rsidR="00A63F06">
        <w:rPr>
          <w:b/>
          <w:bCs/>
          <w:i/>
          <w:iCs/>
        </w:rPr>
        <w:t>i</w:t>
      </w:r>
      <w:r w:rsidRPr="00A63F06">
        <w:rPr>
          <w:b/>
          <w:bCs/>
          <w:i/>
          <w:iCs/>
        </w:rPr>
        <w:t>ty</w:t>
      </w:r>
      <w:r w:rsidR="00705F0A">
        <w:rPr>
          <w:b/>
          <w:bCs/>
          <w:i/>
          <w:iCs/>
        </w:rPr>
        <w:t xml:space="preserve"> - </w:t>
      </w:r>
      <w:r w:rsidR="00260ABD">
        <w:rPr>
          <w:b/>
          <w:bCs/>
          <w:i/>
          <w:iCs/>
        </w:rPr>
        <w:t>Summary statement</w:t>
      </w:r>
    </w:p>
    <w:p w14:paraId="10A65A65" w14:textId="77777777" w:rsidR="00B14378" w:rsidRDefault="00B14378" w:rsidP="006C2A5A">
      <w:pPr>
        <w:ind w:firstLine="720"/>
      </w:pPr>
      <w:r w:rsidRPr="00B14378">
        <w:tab/>
        <w:t>(repeat)</w:t>
      </w:r>
    </w:p>
    <w:p w14:paraId="63415321" w14:textId="16CFFE35" w:rsidR="002356F1" w:rsidRPr="002356F1" w:rsidRDefault="006F1BB0" w:rsidP="002356F1">
      <w:pPr>
        <w:ind w:left="720"/>
        <w:rPr>
          <w:b/>
          <w:bCs/>
          <w:i/>
          <w:iCs/>
        </w:rPr>
      </w:pPr>
      <w:r>
        <w:rPr>
          <w:b/>
          <w:bCs/>
          <w:i/>
          <w:iCs/>
        </w:rPr>
        <w:t>Agr</w:t>
      </w:r>
      <w:r w:rsidR="004A6B3D">
        <w:rPr>
          <w:b/>
          <w:bCs/>
          <w:i/>
          <w:iCs/>
        </w:rPr>
        <w:t>iculture</w:t>
      </w:r>
      <w:r w:rsidR="002356F1">
        <w:rPr>
          <w:b/>
          <w:bCs/>
          <w:i/>
          <w:iCs/>
        </w:rPr>
        <w:t xml:space="preserve"> - </w:t>
      </w:r>
      <w:r w:rsidR="00260ABD">
        <w:rPr>
          <w:b/>
          <w:bCs/>
          <w:i/>
          <w:iCs/>
        </w:rPr>
        <w:t>Summary statement</w:t>
      </w:r>
    </w:p>
    <w:p w14:paraId="18AC4ADB" w14:textId="11686270" w:rsidR="002356F1" w:rsidRPr="002356F1" w:rsidRDefault="002356F1" w:rsidP="00705F0A">
      <w:pPr>
        <w:ind w:left="720"/>
      </w:pPr>
      <w:r>
        <w:rPr>
          <w:b/>
          <w:bCs/>
          <w:i/>
          <w:iCs/>
        </w:rPr>
        <w:tab/>
      </w:r>
      <w:r w:rsidRPr="002356F1">
        <w:t>(repeat)</w:t>
      </w:r>
    </w:p>
    <w:p w14:paraId="22DB5C01" w14:textId="7CEBAD0F" w:rsidR="00705F0A" w:rsidRPr="00705F0A" w:rsidRDefault="002356F1" w:rsidP="00705F0A">
      <w:pPr>
        <w:ind w:left="720"/>
        <w:rPr>
          <w:b/>
          <w:bCs/>
          <w:i/>
          <w:iCs/>
        </w:rPr>
      </w:pPr>
      <w:r>
        <w:rPr>
          <w:b/>
          <w:bCs/>
          <w:i/>
          <w:iCs/>
        </w:rPr>
        <w:t xml:space="preserve">Other </w:t>
      </w:r>
      <w:r w:rsidR="00B14378" w:rsidRPr="00B14378">
        <w:rPr>
          <w:b/>
          <w:bCs/>
          <w:i/>
          <w:iCs/>
        </w:rPr>
        <w:t>Non-Energy Emissions</w:t>
      </w:r>
      <w:r w:rsidR="00705F0A">
        <w:rPr>
          <w:b/>
          <w:bCs/>
          <w:i/>
          <w:iCs/>
        </w:rPr>
        <w:t xml:space="preserve"> - </w:t>
      </w:r>
      <w:r w:rsidR="00260ABD">
        <w:rPr>
          <w:b/>
          <w:bCs/>
          <w:i/>
          <w:iCs/>
        </w:rPr>
        <w:t>Summary statement</w:t>
      </w:r>
    </w:p>
    <w:p w14:paraId="3E085361" w14:textId="67E0EDDB" w:rsidR="00B14378" w:rsidRDefault="00B14378" w:rsidP="006C2A5A">
      <w:pPr>
        <w:ind w:firstLine="720"/>
      </w:pPr>
      <w:r>
        <w:tab/>
        <w:t>(repeat)</w:t>
      </w:r>
    </w:p>
    <w:p w14:paraId="3B11E451" w14:textId="048AA5B5" w:rsidR="004C511C" w:rsidRDefault="004C511C" w:rsidP="006C2A5A">
      <w:pPr>
        <w:ind w:firstLine="720"/>
        <w:rPr>
          <w:b/>
          <w:bCs/>
          <w:i/>
          <w:iCs/>
        </w:rPr>
      </w:pPr>
      <w:r w:rsidRPr="00407C50">
        <w:rPr>
          <w:b/>
          <w:bCs/>
          <w:i/>
          <w:iCs/>
        </w:rPr>
        <w:t xml:space="preserve">Mitigation Pathways </w:t>
      </w:r>
      <w:r w:rsidR="00407C50" w:rsidRPr="00407C50">
        <w:rPr>
          <w:b/>
          <w:bCs/>
          <w:i/>
          <w:iCs/>
        </w:rPr>
        <w:t>for Rural Communities</w:t>
      </w:r>
      <w:r w:rsidR="00260ABD">
        <w:rPr>
          <w:b/>
          <w:bCs/>
          <w:i/>
          <w:iCs/>
        </w:rPr>
        <w:t xml:space="preserve"> - Summary statement</w:t>
      </w:r>
    </w:p>
    <w:p w14:paraId="55B2DDF4" w14:textId="0580DFD8" w:rsidR="00407C50" w:rsidRPr="00407C50" w:rsidRDefault="00407C50" w:rsidP="006C2A5A">
      <w:pPr>
        <w:ind w:firstLine="720"/>
      </w:pPr>
      <w:r>
        <w:rPr>
          <w:b/>
          <w:bCs/>
          <w:i/>
          <w:iCs/>
        </w:rPr>
        <w:tab/>
      </w:r>
      <w:r w:rsidRPr="00407C50">
        <w:t>(repeat)</w:t>
      </w:r>
    </w:p>
    <w:p w14:paraId="1F163682" w14:textId="434D194A" w:rsidR="00C352BF" w:rsidRDefault="006F62FD" w:rsidP="006F62FD">
      <w:pPr>
        <w:ind w:left="720"/>
        <w:rPr>
          <w:b/>
          <w:bCs/>
          <w:i/>
          <w:iCs/>
        </w:rPr>
      </w:pPr>
      <w:r>
        <w:rPr>
          <w:b/>
          <w:bCs/>
          <w:i/>
          <w:iCs/>
        </w:rPr>
        <w:t xml:space="preserve">Cumulative </w:t>
      </w:r>
      <w:r w:rsidRPr="006F62FD">
        <w:rPr>
          <w:b/>
          <w:bCs/>
          <w:i/>
          <w:iCs/>
        </w:rPr>
        <w:t xml:space="preserve">Assessment of Action on Carbon Reduction </w:t>
      </w:r>
      <w:r>
        <w:rPr>
          <w:b/>
          <w:bCs/>
          <w:i/>
          <w:iCs/>
        </w:rPr>
        <w:t xml:space="preserve">for </w:t>
      </w:r>
      <w:r w:rsidRPr="006F62FD">
        <w:rPr>
          <w:b/>
          <w:bCs/>
          <w:i/>
          <w:iCs/>
        </w:rPr>
        <w:t>2025 and 2030 requirements</w:t>
      </w:r>
    </w:p>
    <w:p w14:paraId="35194C87" w14:textId="2D3DD713" w:rsidR="00011814" w:rsidRDefault="00011814" w:rsidP="006F62FD">
      <w:pPr>
        <w:ind w:left="720"/>
      </w:pPr>
      <w:r>
        <w:rPr>
          <w:b/>
          <w:bCs/>
          <w:i/>
          <w:iCs/>
        </w:rPr>
        <w:tab/>
      </w:r>
      <w:r w:rsidRPr="00011814">
        <w:t>Sectoral Reductions</w:t>
      </w:r>
    </w:p>
    <w:p w14:paraId="3870AEF2" w14:textId="0542A96A" w:rsidR="00CB3DC0" w:rsidRPr="00011814" w:rsidRDefault="00CB3DC0" w:rsidP="006F62FD">
      <w:pPr>
        <w:ind w:left="720"/>
      </w:pPr>
      <w:r>
        <w:tab/>
        <w:t>Technology Pathways Analysis</w:t>
      </w:r>
    </w:p>
    <w:p w14:paraId="7976E241" w14:textId="46A18DDD" w:rsidR="00011814" w:rsidRPr="00011814" w:rsidRDefault="00011814" w:rsidP="006F62FD">
      <w:pPr>
        <w:ind w:left="720"/>
      </w:pPr>
      <w:r w:rsidRPr="00011814">
        <w:tab/>
        <w:t>Economic Impact of Proposed Pathways</w:t>
      </w:r>
    </w:p>
    <w:p w14:paraId="167BFBC7" w14:textId="5603BDC9" w:rsidR="00575B60" w:rsidRPr="00C352BF" w:rsidRDefault="002760C1" w:rsidP="00C352BF">
      <w:pPr>
        <w:rPr>
          <w:b/>
          <w:bCs/>
        </w:rPr>
      </w:pPr>
      <w:r>
        <w:rPr>
          <w:b/>
          <w:bCs/>
        </w:rPr>
        <w:t>Pathways</w:t>
      </w:r>
      <w:r w:rsidR="00575B60" w:rsidRPr="00C352BF">
        <w:rPr>
          <w:b/>
          <w:bCs/>
        </w:rPr>
        <w:t xml:space="preserve"> for Sequestration</w:t>
      </w:r>
      <w:r w:rsidR="00AB6178">
        <w:rPr>
          <w:b/>
          <w:bCs/>
        </w:rPr>
        <w:t xml:space="preserve"> and Storing Carbon</w:t>
      </w:r>
    </w:p>
    <w:p w14:paraId="5EC9BD7E" w14:textId="0B229AEA" w:rsidR="00743EFC" w:rsidRPr="00743EFC" w:rsidRDefault="005E5789" w:rsidP="00C352BF">
      <w:r>
        <w:t>Framing</w:t>
      </w:r>
      <w:r w:rsidR="00FA435E">
        <w:t xml:space="preserve"> </w:t>
      </w:r>
      <w:r w:rsidR="00F86997">
        <w:t>–</w:t>
      </w:r>
      <w:r>
        <w:t xml:space="preserve"> </w:t>
      </w:r>
      <w:r w:rsidR="00F86997">
        <w:t>Goals and</w:t>
      </w:r>
      <w:r w:rsidR="00FA435E">
        <w:t xml:space="preserve"> high-level</w:t>
      </w:r>
      <w:r w:rsidR="00F86997">
        <w:t xml:space="preserve"> summary</w:t>
      </w:r>
    </w:p>
    <w:p w14:paraId="5D1BF6E6" w14:textId="77777777" w:rsidR="00152592" w:rsidRDefault="00CB3DC0" w:rsidP="00152592">
      <w:pPr>
        <w:ind w:firstLine="720"/>
        <w:rPr>
          <w:b/>
          <w:bCs/>
        </w:rPr>
      </w:pPr>
      <w:r w:rsidRPr="006C5EED">
        <w:rPr>
          <w:b/>
          <w:bCs/>
          <w:i/>
          <w:iCs/>
        </w:rPr>
        <w:tab/>
      </w:r>
      <w:r w:rsidR="00152592" w:rsidRPr="005743C9">
        <w:rPr>
          <w:b/>
          <w:bCs/>
        </w:rPr>
        <w:t>Pathway</w:t>
      </w:r>
    </w:p>
    <w:p w14:paraId="14DBADC0" w14:textId="77777777" w:rsidR="00152592" w:rsidRDefault="00152592" w:rsidP="00152592">
      <w:pPr>
        <w:ind w:firstLine="720"/>
        <w:rPr>
          <w:b/>
          <w:bCs/>
        </w:rPr>
      </w:pPr>
      <w:r>
        <w:rPr>
          <w:b/>
          <w:bCs/>
        </w:rPr>
        <w:tab/>
      </w:r>
      <w:r>
        <w:rPr>
          <w:b/>
          <w:bCs/>
        </w:rPr>
        <w:tab/>
        <w:t>Strategy</w:t>
      </w:r>
    </w:p>
    <w:p w14:paraId="399D975D" w14:textId="77777777" w:rsidR="00260ABD" w:rsidRPr="00A34E89" w:rsidRDefault="00260ABD" w:rsidP="00260ABD">
      <w:pPr>
        <w:ind w:left="2880"/>
      </w:pPr>
      <w:r>
        <w:rPr>
          <w:b/>
          <w:bCs/>
        </w:rPr>
        <w:t xml:space="preserve">Actions Ready for Implementation </w:t>
      </w:r>
      <w:r w:rsidRPr="00A34E89">
        <w:t xml:space="preserve">[these are actions that are ready to move to an implementation step, such as </w:t>
      </w:r>
      <w:proofErr w:type="gramStart"/>
      <w:r w:rsidRPr="00A34E89">
        <w:t>rule-making</w:t>
      </w:r>
      <w:proofErr w:type="gramEnd"/>
      <w:r w:rsidRPr="00A34E89">
        <w:t>, legislation, or administrative</w:t>
      </w:r>
      <w:r>
        <w:t xml:space="preserve"> action</w:t>
      </w:r>
      <w:r w:rsidRPr="00A34E89">
        <w:t>]</w:t>
      </w:r>
    </w:p>
    <w:p w14:paraId="6DC49124" w14:textId="77777777" w:rsidR="00260ABD" w:rsidRPr="000472B8" w:rsidRDefault="00260ABD" w:rsidP="00260ABD">
      <w:pPr>
        <w:ind w:firstLine="720"/>
      </w:pPr>
      <w:r>
        <w:rPr>
          <w:b/>
          <w:bCs/>
        </w:rPr>
        <w:tab/>
      </w:r>
      <w:r>
        <w:rPr>
          <w:b/>
          <w:bCs/>
        </w:rPr>
        <w:tab/>
      </w:r>
      <w:r>
        <w:rPr>
          <w:b/>
          <w:bCs/>
        </w:rPr>
        <w:tab/>
      </w:r>
      <w:r w:rsidRPr="000472B8">
        <w:t>Description &amp; Action Type</w:t>
      </w:r>
      <w:r>
        <w:t xml:space="preserve"> for each Action</w:t>
      </w:r>
    </w:p>
    <w:p w14:paraId="2901016C" w14:textId="77777777" w:rsidR="00260ABD" w:rsidRPr="000472B8" w:rsidRDefault="00260ABD" w:rsidP="00260ABD">
      <w:pPr>
        <w:ind w:left="2160" w:firstLine="720"/>
      </w:pPr>
      <w:r>
        <w:t xml:space="preserve">Consolidated </w:t>
      </w:r>
      <w:r w:rsidRPr="000472B8">
        <w:t>Assessment</w:t>
      </w:r>
      <w:r>
        <w:t xml:space="preserve"> </w:t>
      </w:r>
      <w:r w:rsidRPr="000472B8">
        <w:t>of Action</w:t>
      </w:r>
      <w:r>
        <w:t>s</w:t>
      </w:r>
      <w:r w:rsidRPr="000472B8">
        <w:t xml:space="preserve"> on: </w:t>
      </w:r>
    </w:p>
    <w:p w14:paraId="26A06314" w14:textId="77777777" w:rsidR="00260ABD" w:rsidRPr="000472B8" w:rsidRDefault="00260ABD" w:rsidP="00260ABD">
      <w:pPr>
        <w:numPr>
          <w:ilvl w:val="0"/>
          <w:numId w:val="3"/>
        </w:numPr>
      </w:pPr>
      <w:r>
        <w:t>Foundational criteria</w:t>
      </w:r>
    </w:p>
    <w:p w14:paraId="7205BDBF" w14:textId="77777777" w:rsidR="00260ABD" w:rsidRPr="00D820C1" w:rsidRDefault="00260ABD" w:rsidP="00260ABD">
      <w:pPr>
        <w:numPr>
          <w:ilvl w:val="0"/>
          <w:numId w:val="3"/>
        </w:numPr>
      </w:pPr>
      <w:r w:rsidRPr="000472B8">
        <w:t>Cost and Funding Considerations</w:t>
      </w:r>
    </w:p>
    <w:p w14:paraId="614D2D2A" w14:textId="77777777" w:rsidR="00260ABD" w:rsidRDefault="00260ABD" w:rsidP="00260ABD">
      <w:pPr>
        <w:ind w:firstLine="720"/>
        <w:rPr>
          <w:b/>
          <w:bCs/>
        </w:rPr>
      </w:pPr>
      <w:r>
        <w:rPr>
          <w:b/>
          <w:bCs/>
        </w:rPr>
        <w:tab/>
      </w:r>
      <w:r>
        <w:rPr>
          <w:b/>
          <w:bCs/>
        </w:rPr>
        <w:tab/>
      </w:r>
      <w:r>
        <w:rPr>
          <w:b/>
          <w:bCs/>
        </w:rPr>
        <w:tab/>
        <w:t>Actions Requiring Additional Development</w:t>
      </w:r>
    </w:p>
    <w:p w14:paraId="68CA89EF" w14:textId="77777777" w:rsidR="00260ABD" w:rsidRDefault="00260ABD" w:rsidP="00260ABD">
      <w:pPr>
        <w:ind w:left="2880"/>
      </w:pPr>
      <w:r>
        <w:t>List of Actions (Link to annex with more detail if available)</w:t>
      </w:r>
    </w:p>
    <w:p w14:paraId="6240D8CB" w14:textId="4532C60C" w:rsidR="00152592" w:rsidRDefault="00152592" w:rsidP="00A34E89">
      <w:pPr>
        <w:ind w:firstLine="720"/>
        <w:rPr>
          <w:b/>
          <w:bCs/>
        </w:rPr>
      </w:pPr>
      <w:r>
        <w:tab/>
      </w:r>
      <w:r>
        <w:tab/>
      </w:r>
      <w:r>
        <w:tab/>
      </w:r>
      <w:r w:rsidRPr="00EE6E40">
        <w:rPr>
          <w:b/>
          <w:bCs/>
        </w:rPr>
        <w:t>Strategy</w:t>
      </w:r>
      <w:r>
        <w:rPr>
          <w:b/>
          <w:bCs/>
        </w:rPr>
        <w:t xml:space="preserve"> (repeat)</w:t>
      </w:r>
    </w:p>
    <w:p w14:paraId="6CC9C154" w14:textId="77777777" w:rsidR="00152592" w:rsidRPr="004417EA" w:rsidRDefault="00152592" w:rsidP="00152592">
      <w:pPr>
        <w:rPr>
          <w:b/>
          <w:bCs/>
        </w:rPr>
      </w:pPr>
      <w:r>
        <w:rPr>
          <w:b/>
          <w:bCs/>
        </w:rPr>
        <w:lastRenderedPageBreak/>
        <w:tab/>
      </w:r>
      <w:r>
        <w:rPr>
          <w:b/>
          <w:bCs/>
        </w:rPr>
        <w:tab/>
        <w:t>Pathway (repeat)</w:t>
      </w:r>
    </w:p>
    <w:p w14:paraId="5E6B018F" w14:textId="2A069B9A" w:rsidR="001033DB" w:rsidRDefault="0011015E" w:rsidP="00C352BF">
      <w:pPr>
        <w:rPr>
          <w:b/>
          <w:bCs/>
        </w:rPr>
      </w:pPr>
      <w:r>
        <w:rPr>
          <w:b/>
          <w:bCs/>
        </w:rPr>
        <w:t xml:space="preserve">Pathways for </w:t>
      </w:r>
      <w:r w:rsidR="00702D24">
        <w:rPr>
          <w:b/>
          <w:bCs/>
        </w:rPr>
        <w:t>Adaptation and Building Resilience in Natural and Working Lands</w:t>
      </w:r>
    </w:p>
    <w:p w14:paraId="72A036E2" w14:textId="443F318D" w:rsidR="001033DB" w:rsidRPr="00743EFC" w:rsidRDefault="001033DB" w:rsidP="00C352BF">
      <w:r w:rsidRPr="00743EFC">
        <w:t xml:space="preserve">Framing </w:t>
      </w:r>
      <w:r w:rsidR="00F86997">
        <w:t>– goals and summary</w:t>
      </w:r>
    </w:p>
    <w:p w14:paraId="07BF8790" w14:textId="2EA7D4B4" w:rsidR="00101828" w:rsidRDefault="000356CE" w:rsidP="00702D24">
      <w:r>
        <w:rPr>
          <w:b/>
          <w:bCs/>
        </w:rPr>
        <w:tab/>
      </w:r>
      <w:r w:rsidR="0087353A">
        <w:t>(Repeat Above)</w:t>
      </w:r>
    </w:p>
    <w:p w14:paraId="3F6AD784" w14:textId="5032E622" w:rsidR="00AB711B" w:rsidRDefault="00AB711B" w:rsidP="00AB711B">
      <w:pPr>
        <w:rPr>
          <w:b/>
          <w:bCs/>
        </w:rPr>
      </w:pPr>
      <w:r w:rsidRPr="00AB711B">
        <w:rPr>
          <w:b/>
          <w:bCs/>
        </w:rPr>
        <w:t>Pathways for Adaptation and Building Resilience in</w:t>
      </w:r>
      <w:r>
        <w:rPr>
          <w:b/>
          <w:bCs/>
        </w:rPr>
        <w:t xml:space="preserve"> </w:t>
      </w:r>
      <w:r w:rsidR="002031DF">
        <w:rPr>
          <w:b/>
          <w:bCs/>
        </w:rPr>
        <w:t>the Built Environment</w:t>
      </w:r>
    </w:p>
    <w:p w14:paraId="1E2D52CE" w14:textId="55BF342C" w:rsidR="002031DF" w:rsidRPr="002031DF" w:rsidRDefault="002031DF" w:rsidP="002031DF">
      <w:r w:rsidRPr="002031DF">
        <w:t xml:space="preserve">Framing </w:t>
      </w:r>
      <w:r w:rsidR="00260ABD">
        <w:t>– goals and summary</w:t>
      </w:r>
    </w:p>
    <w:p w14:paraId="4BCE6F45" w14:textId="77777777" w:rsidR="002031DF" w:rsidRPr="002031DF" w:rsidRDefault="002031DF" w:rsidP="002031DF">
      <w:r w:rsidRPr="002031DF">
        <w:tab/>
        <w:t>(Repeat Above)</w:t>
      </w:r>
    </w:p>
    <w:p w14:paraId="626F3461" w14:textId="6ED28BB0" w:rsidR="00F86997" w:rsidRPr="00FA435E" w:rsidRDefault="00F86997" w:rsidP="003278FA">
      <w:pPr>
        <w:rPr>
          <w:b/>
          <w:bCs/>
          <w:color w:val="ED7D31" w:themeColor="accent2"/>
        </w:rPr>
      </w:pPr>
      <w:r w:rsidRPr="00FA435E">
        <w:rPr>
          <w:b/>
          <w:bCs/>
          <w:color w:val="ED7D31" w:themeColor="accent2"/>
        </w:rPr>
        <w:t>IMPLEMENTATION</w:t>
      </w:r>
    </w:p>
    <w:p w14:paraId="070D5C92" w14:textId="3407D782" w:rsidR="003278FA" w:rsidRPr="00500A26" w:rsidRDefault="009221EC" w:rsidP="003278FA">
      <w:pPr>
        <w:rPr>
          <w:b/>
          <w:bCs/>
        </w:rPr>
      </w:pPr>
      <w:r>
        <w:rPr>
          <w:b/>
          <w:bCs/>
        </w:rPr>
        <w:t>I</w:t>
      </w:r>
      <w:r w:rsidR="003278FA" w:rsidRPr="00500A26">
        <w:rPr>
          <w:b/>
          <w:bCs/>
        </w:rPr>
        <w:t xml:space="preserve">mplementing Vermont’s Climate Action Plan </w:t>
      </w:r>
    </w:p>
    <w:p w14:paraId="67576B6A" w14:textId="22EA8BAF" w:rsidR="00154EBB" w:rsidRDefault="00FA435E" w:rsidP="00FA435E">
      <w:pPr>
        <w:ind w:left="720"/>
      </w:pPr>
      <w:r>
        <w:t xml:space="preserve">Call-out (such as in call-out boxes) of </w:t>
      </w:r>
      <w:r w:rsidR="00154EBB">
        <w:t xml:space="preserve">Cross-Cutting Pathways which </w:t>
      </w:r>
      <w:r w:rsidR="00A74868">
        <w:t>advance multiple requirements/goals</w:t>
      </w:r>
    </w:p>
    <w:p w14:paraId="3B9A4255" w14:textId="171AE213" w:rsidR="00C64A04" w:rsidRDefault="00FA435E" w:rsidP="00C64A04">
      <w:pPr>
        <w:ind w:firstLine="720"/>
      </w:pPr>
      <w:r>
        <w:t xml:space="preserve">Next steps, including </w:t>
      </w:r>
      <w:r w:rsidR="00C64A04">
        <w:t>Rule Making</w:t>
      </w:r>
    </w:p>
    <w:p w14:paraId="7860677A" w14:textId="20C201B2" w:rsidR="00F86997" w:rsidRDefault="00F86997" w:rsidP="00C64A04">
      <w:pPr>
        <w:ind w:firstLine="720"/>
      </w:pPr>
      <w:r>
        <w:t>Just Transition and Equity considerations</w:t>
      </w:r>
      <w:r w:rsidR="00FA435E">
        <w:t xml:space="preserve"> in implementation</w:t>
      </w:r>
    </w:p>
    <w:p w14:paraId="26A4F880" w14:textId="1E45D746" w:rsidR="003278FA" w:rsidRDefault="003278FA" w:rsidP="00C64A04">
      <w:pPr>
        <w:ind w:firstLine="720"/>
      </w:pPr>
      <w:r>
        <w:t xml:space="preserve">Funding &amp; Financing Options </w:t>
      </w:r>
    </w:p>
    <w:p w14:paraId="3BFDF012" w14:textId="64D8BEED" w:rsidR="00FA7287" w:rsidRDefault="00FA7287" w:rsidP="00C64A04">
      <w:pPr>
        <w:ind w:firstLine="720"/>
      </w:pPr>
      <w:r>
        <w:tab/>
        <w:t>One-time funding opportunities</w:t>
      </w:r>
    </w:p>
    <w:p w14:paraId="6A2169B3" w14:textId="5B22DA90" w:rsidR="00FA7287" w:rsidRDefault="00FA7287" w:rsidP="00C64A04">
      <w:pPr>
        <w:ind w:firstLine="720"/>
      </w:pPr>
      <w:r>
        <w:tab/>
        <w:t>Long-term Funding Needs</w:t>
      </w:r>
    </w:p>
    <w:p w14:paraId="4C8AB7DE" w14:textId="7C7FDAB0" w:rsidR="00AC38B2" w:rsidRDefault="00AC38B2" w:rsidP="00C64A04">
      <w:pPr>
        <w:ind w:firstLine="720"/>
      </w:pPr>
      <w:r>
        <w:t>Research and Development</w:t>
      </w:r>
    </w:p>
    <w:p w14:paraId="21DE0777" w14:textId="020E6E8E" w:rsidR="003278FA" w:rsidRPr="00500A26" w:rsidRDefault="003278FA" w:rsidP="003278FA">
      <w:pPr>
        <w:rPr>
          <w:b/>
          <w:bCs/>
        </w:rPr>
      </w:pPr>
      <w:r w:rsidRPr="00500A26">
        <w:rPr>
          <w:b/>
          <w:bCs/>
        </w:rPr>
        <w:t xml:space="preserve">Measuring </w:t>
      </w:r>
      <w:r w:rsidR="00500A26">
        <w:rPr>
          <w:b/>
          <w:bCs/>
        </w:rPr>
        <w:t xml:space="preserve">and Assessing </w:t>
      </w:r>
      <w:r w:rsidRPr="00500A26">
        <w:rPr>
          <w:b/>
          <w:bCs/>
        </w:rPr>
        <w:t xml:space="preserve">Progress </w:t>
      </w:r>
    </w:p>
    <w:p w14:paraId="5DD12636" w14:textId="5573FCDD" w:rsidR="003278FA" w:rsidRPr="00500A26" w:rsidRDefault="003278FA" w:rsidP="003278FA">
      <w:pPr>
        <w:rPr>
          <w:b/>
          <w:bCs/>
        </w:rPr>
      </w:pPr>
      <w:r w:rsidRPr="00500A26">
        <w:rPr>
          <w:b/>
          <w:bCs/>
        </w:rPr>
        <w:t xml:space="preserve">Connect with the Council </w:t>
      </w:r>
    </w:p>
    <w:p w14:paraId="3BB3D87C" w14:textId="5DB88D44" w:rsidR="003278FA" w:rsidRPr="00500A26" w:rsidRDefault="003278FA" w:rsidP="003278FA">
      <w:pPr>
        <w:rPr>
          <w:b/>
          <w:bCs/>
        </w:rPr>
      </w:pPr>
      <w:r w:rsidRPr="00500A26">
        <w:rPr>
          <w:b/>
          <w:bCs/>
        </w:rPr>
        <w:t>Definitions and Acronyms</w:t>
      </w:r>
    </w:p>
    <w:p w14:paraId="7D84D1FA" w14:textId="22A36B2F" w:rsidR="00A312A5" w:rsidRDefault="003278FA" w:rsidP="003278FA">
      <w:pPr>
        <w:rPr>
          <w:b/>
          <w:bCs/>
        </w:rPr>
      </w:pPr>
      <w:r w:rsidRPr="00500A26">
        <w:rPr>
          <w:b/>
          <w:bCs/>
        </w:rPr>
        <w:t xml:space="preserve">Acknowledgments </w:t>
      </w:r>
    </w:p>
    <w:p w14:paraId="0B7EA455" w14:textId="340DC87C" w:rsidR="005A2448" w:rsidRDefault="005A2448" w:rsidP="003278FA">
      <w:pPr>
        <w:rPr>
          <w:b/>
          <w:bCs/>
        </w:rPr>
      </w:pPr>
      <w:r>
        <w:rPr>
          <w:b/>
          <w:bCs/>
        </w:rPr>
        <w:t>Attachments</w:t>
      </w:r>
    </w:p>
    <w:p w14:paraId="1FD5861E" w14:textId="7D1587A4" w:rsidR="00FA435E" w:rsidRDefault="00FA435E" w:rsidP="0004342A">
      <w:pPr>
        <w:pStyle w:val="ListParagraph"/>
        <w:numPr>
          <w:ilvl w:val="0"/>
          <w:numId w:val="2"/>
        </w:numPr>
      </w:pPr>
      <w:r>
        <w:t xml:space="preserve">Just Transition Principles </w:t>
      </w:r>
    </w:p>
    <w:p w14:paraId="0FD0FB3E" w14:textId="5DD3C265" w:rsidR="0004342A" w:rsidRDefault="0004342A" w:rsidP="0004342A">
      <w:pPr>
        <w:pStyle w:val="ListParagraph"/>
        <w:numPr>
          <w:ilvl w:val="0"/>
          <w:numId w:val="2"/>
        </w:numPr>
      </w:pPr>
      <w:r w:rsidRPr="0004342A">
        <w:t xml:space="preserve">Inventory of Existing Programs, </w:t>
      </w:r>
      <w:proofErr w:type="gramStart"/>
      <w:r w:rsidRPr="0004342A">
        <w:t>Strategies</w:t>
      </w:r>
      <w:proofErr w:type="gramEnd"/>
      <w:r w:rsidRPr="0004342A">
        <w:t xml:space="preserve"> and Initiatives</w:t>
      </w:r>
    </w:p>
    <w:p w14:paraId="6E28F842" w14:textId="75B28CE2" w:rsidR="003A14DB" w:rsidRPr="0004342A" w:rsidRDefault="003A14DB" w:rsidP="0004342A">
      <w:pPr>
        <w:pStyle w:val="ListParagraph"/>
        <w:numPr>
          <w:ilvl w:val="0"/>
          <w:numId w:val="2"/>
        </w:numPr>
      </w:pPr>
      <w:r>
        <w:t xml:space="preserve">Actions which need </w:t>
      </w:r>
      <w:r w:rsidR="00FA435E">
        <w:t>additional development</w:t>
      </w:r>
    </w:p>
    <w:sectPr w:rsidR="003A14DB" w:rsidRPr="00043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B53"/>
    <w:multiLevelType w:val="hybridMultilevel"/>
    <w:tmpl w:val="DE22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3AAC"/>
    <w:multiLevelType w:val="hybridMultilevel"/>
    <w:tmpl w:val="47F88B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05C11EB"/>
    <w:multiLevelType w:val="hybridMultilevel"/>
    <w:tmpl w:val="02E68186"/>
    <w:lvl w:ilvl="0" w:tplc="2A9C0F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0201C"/>
    <w:multiLevelType w:val="hybridMultilevel"/>
    <w:tmpl w:val="1DC4289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2DA854E9"/>
    <w:multiLevelType w:val="hybridMultilevel"/>
    <w:tmpl w:val="75AE35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4AB1334"/>
    <w:multiLevelType w:val="hybridMultilevel"/>
    <w:tmpl w:val="B556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B4187"/>
    <w:multiLevelType w:val="hybridMultilevel"/>
    <w:tmpl w:val="06D0A15E"/>
    <w:lvl w:ilvl="0" w:tplc="1BCEF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FA"/>
    <w:rsid w:val="00011814"/>
    <w:rsid w:val="00011D8A"/>
    <w:rsid w:val="00014151"/>
    <w:rsid w:val="000356CE"/>
    <w:rsid w:val="0004148B"/>
    <w:rsid w:val="0004342A"/>
    <w:rsid w:val="00046982"/>
    <w:rsid w:val="000472B8"/>
    <w:rsid w:val="00051B37"/>
    <w:rsid w:val="00051EA4"/>
    <w:rsid w:val="000523C0"/>
    <w:rsid w:val="00060F70"/>
    <w:rsid w:val="00073683"/>
    <w:rsid w:val="00081330"/>
    <w:rsid w:val="000833C9"/>
    <w:rsid w:val="000842B3"/>
    <w:rsid w:val="000E2DC1"/>
    <w:rsid w:val="00101828"/>
    <w:rsid w:val="001033DB"/>
    <w:rsid w:val="0011015E"/>
    <w:rsid w:val="001109D0"/>
    <w:rsid w:val="00110DCF"/>
    <w:rsid w:val="00113D49"/>
    <w:rsid w:val="00121A18"/>
    <w:rsid w:val="0014013E"/>
    <w:rsid w:val="00140ADB"/>
    <w:rsid w:val="00152592"/>
    <w:rsid w:val="00152C26"/>
    <w:rsid w:val="00154EBB"/>
    <w:rsid w:val="00166187"/>
    <w:rsid w:val="00184616"/>
    <w:rsid w:val="00193D61"/>
    <w:rsid w:val="001B1C5D"/>
    <w:rsid w:val="001C45F2"/>
    <w:rsid w:val="001C5740"/>
    <w:rsid w:val="001D035B"/>
    <w:rsid w:val="001E45FF"/>
    <w:rsid w:val="001F4D3F"/>
    <w:rsid w:val="002012DD"/>
    <w:rsid w:val="002031DF"/>
    <w:rsid w:val="0020449E"/>
    <w:rsid w:val="00221CCB"/>
    <w:rsid w:val="00226007"/>
    <w:rsid w:val="0023261B"/>
    <w:rsid w:val="002356F1"/>
    <w:rsid w:val="002512B2"/>
    <w:rsid w:val="00260ABD"/>
    <w:rsid w:val="002760C1"/>
    <w:rsid w:val="00294DFA"/>
    <w:rsid w:val="002A0518"/>
    <w:rsid w:val="002B4446"/>
    <w:rsid w:val="002B578C"/>
    <w:rsid w:val="002C0C33"/>
    <w:rsid w:val="002C3BBB"/>
    <w:rsid w:val="002C538B"/>
    <w:rsid w:val="002E4BB8"/>
    <w:rsid w:val="002F5768"/>
    <w:rsid w:val="00300B76"/>
    <w:rsid w:val="00320E58"/>
    <w:rsid w:val="003278FA"/>
    <w:rsid w:val="00362817"/>
    <w:rsid w:val="00365E8C"/>
    <w:rsid w:val="00382AE8"/>
    <w:rsid w:val="003A14DB"/>
    <w:rsid w:val="003A1712"/>
    <w:rsid w:val="003A1774"/>
    <w:rsid w:val="003B314D"/>
    <w:rsid w:val="003F33A4"/>
    <w:rsid w:val="00402203"/>
    <w:rsid w:val="00407C50"/>
    <w:rsid w:val="00410584"/>
    <w:rsid w:val="00416526"/>
    <w:rsid w:val="004417EA"/>
    <w:rsid w:val="00445B22"/>
    <w:rsid w:val="004479F6"/>
    <w:rsid w:val="004528E6"/>
    <w:rsid w:val="00473697"/>
    <w:rsid w:val="004773CB"/>
    <w:rsid w:val="004A4B1E"/>
    <w:rsid w:val="004A6B3D"/>
    <w:rsid w:val="004B2F5A"/>
    <w:rsid w:val="004C2EBE"/>
    <w:rsid w:val="004C511C"/>
    <w:rsid w:val="004F6538"/>
    <w:rsid w:val="00500A26"/>
    <w:rsid w:val="005121EB"/>
    <w:rsid w:val="00527F25"/>
    <w:rsid w:val="00532ED3"/>
    <w:rsid w:val="00537697"/>
    <w:rsid w:val="0055443D"/>
    <w:rsid w:val="005602EE"/>
    <w:rsid w:val="00561938"/>
    <w:rsid w:val="00572F97"/>
    <w:rsid w:val="005743C9"/>
    <w:rsid w:val="00575B60"/>
    <w:rsid w:val="00592E87"/>
    <w:rsid w:val="005953B8"/>
    <w:rsid w:val="005A2448"/>
    <w:rsid w:val="005A7E3D"/>
    <w:rsid w:val="005E5789"/>
    <w:rsid w:val="005E6487"/>
    <w:rsid w:val="00601A04"/>
    <w:rsid w:val="00607F34"/>
    <w:rsid w:val="006164E4"/>
    <w:rsid w:val="0061739B"/>
    <w:rsid w:val="0062217C"/>
    <w:rsid w:val="0062406E"/>
    <w:rsid w:val="006471EA"/>
    <w:rsid w:val="006628FD"/>
    <w:rsid w:val="006729D7"/>
    <w:rsid w:val="006766B6"/>
    <w:rsid w:val="00677531"/>
    <w:rsid w:val="006829E4"/>
    <w:rsid w:val="00690739"/>
    <w:rsid w:val="00692199"/>
    <w:rsid w:val="00693194"/>
    <w:rsid w:val="0069356D"/>
    <w:rsid w:val="006A0F64"/>
    <w:rsid w:val="006C2A5A"/>
    <w:rsid w:val="006C5EED"/>
    <w:rsid w:val="006D0D2B"/>
    <w:rsid w:val="006D2B92"/>
    <w:rsid w:val="006D734E"/>
    <w:rsid w:val="006E1D17"/>
    <w:rsid w:val="006F1BB0"/>
    <w:rsid w:val="006F2F6D"/>
    <w:rsid w:val="006F62FD"/>
    <w:rsid w:val="00702D24"/>
    <w:rsid w:val="00705F0A"/>
    <w:rsid w:val="00712902"/>
    <w:rsid w:val="00725A5E"/>
    <w:rsid w:val="00730DA2"/>
    <w:rsid w:val="00733E48"/>
    <w:rsid w:val="00743EFC"/>
    <w:rsid w:val="00745B21"/>
    <w:rsid w:val="00747270"/>
    <w:rsid w:val="00763981"/>
    <w:rsid w:val="00766AD8"/>
    <w:rsid w:val="00777834"/>
    <w:rsid w:val="00781C47"/>
    <w:rsid w:val="007956C8"/>
    <w:rsid w:val="00797D8C"/>
    <w:rsid w:val="007A0C4A"/>
    <w:rsid w:val="007A276E"/>
    <w:rsid w:val="007A3AD5"/>
    <w:rsid w:val="007A5A2F"/>
    <w:rsid w:val="007B15DE"/>
    <w:rsid w:val="007C2888"/>
    <w:rsid w:val="007C6CDD"/>
    <w:rsid w:val="007E4B81"/>
    <w:rsid w:val="007F657C"/>
    <w:rsid w:val="0084031F"/>
    <w:rsid w:val="0087342C"/>
    <w:rsid w:val="0087353A"/>
    <w:rsid w:val="0087723E"/>
    <w:rsid w:val="008A7B54"/>
    <w:rsid w:val="008B391F"/>
    <w:rsid w:val="008B554A"/>
    <w:rsid w:val="008D3E2A"/>
    <w:rsid w:val="008F046C"/>
    <w:rsid w:val="008F6FBF"/>
    <w:rsid w:val="00904A75"/>
    <w:rsid w:val="009221EC"/>
    <w:rsid w:val="0092384E"/>
    <w:rsid w:val="00930B93"/>
    <w:rsid w:val="009605A7"/>
    <w:rsid w:val="00976027"/>
    <w:rsid w:val="009B155E"/>
    <w:rsid w:val="009B7B30"/>
    <w:rsid w:val="00A00337"/>
    <w:rsid w:val="00A03DFF"/>
    <w:rsid w:val="00A0753B"/>
    <w:rsid w:val="00A1170C"/>
    <w:rsid w:val="00A312A5"/>
    <w:rsid w:val="00A34E89"/>
    <w:rsid w:val="00A36029"/>
    <w:rsid w:val="00A5283D"/>
    <w:rsid w:val="00A547F8"/>
    <w:rsid w:val="00A63F06"/>
    <w:rsid w:val="00A74868"/>
    <w:rsid w:val="00A75371"/>
    <w:rsid w:val="00A84492"/>
    <w:rsid w:val="00AB3F78"/>
    <w:rsid w:val="00AB4C49"/>
    <w:rsid w:val="00AB6178"/>
    <w:rsid w:val="00AB711B"/>
    <w:rsid w:val="00AC38B2"/>
    <w:rsid w:val="00AF5745"/>
    <w:rsid w:val="00B0282A"/>
    <w:rsid w:val="00B14378"/>
    <w:rsid w:val="00B15845"/>
    <w:rsid w:val="00B21B40"/>
    <w:rsid w:val="00B54C32"/>
    <w:rsid w:val="00B60B7F"/>
    <w:rsid w:val="00B60F04"/>
    <w:rsid w:val="00B8607C"/>
    <w:rsid w:val="00B95380"/>
    <w:rsid w:val="00BA65E9"/>
    <w:rsid w:val="00BB1BC7"/>
    <w:rsid w:val="00BB1C2B"/>
    <w:rsid w:val="00BC2844"/>
    <w:rsid w:val="00BD27FD"/>
    <w:rsid w:val="00BD3416"/>
    <w:rsid w:val="00BD62A8"/>
    <w:rsid w:val="00C105AE"/>
    <w:rsid w:val="00C2578B"/>
    <w:rsid w:val="00C352BF"/>
    <w:rsid w:val="00C40DC7"/>
    <w:rsid w:val="00C606CD"/>
    <w:rsid w:val="00C64A04"/>
    <w:rsid w:val="00C64FCD"/>
    <w:rsid w:val="00C815F3"/>
    <w:rsid w:val="00CA1511"/>
    <w:rsid w:val="00CB3DC0"/>
    <w:rsid w:val="00CC560E"/>
    <w:rsid w:val="00CD7201"/>
    <w:rsid w:val="00CD77DF"/>
    <w:rsid w:val="00CE250D"/>
    <w:rsid w:val="00CE2AF9"/>
    <w:rsid w:val="00D110B0"/>
    <w:rsid w:val="00D11B27"/>
    <w:rsid w:val="00D17588"/>
    <w:rsid w:val="00D344AA"/>
    <w:rsid w:val="00D44D3C"/>
    <w:rsid w:val="00D53289"/>
    <w:rsid w:val="00D620F8"/>
    <w:rsid w:val="00D62995"/>
    <w:rsid w:val="00D76D2A"/>
    <w:rsid w:val="00D820C1"/>
    <w:rsid w:val="00D82278"/>
    <w:rsid w:val="00D87E1B"/>
    <w:rsid w:val="00D91E7B"/>
    <w:rsid w:val="00DB0352"/>
    <w:rsid w:val="00DB503E"/>
    <w:rsid w:val="00DC2C55"/>
    <w:rsid w:val="00DC4788"/>
    <w:rsid w:val="00DD148A"/>
    <w:rsid w:val="00DD56BC"/>
    <w:rsid w:val="00DF275F"/>
    <w:rsid w:val="00DF4306"/>
    <w:rsid w:val="00E066F2"/>
    <w:rsid w:val="00E5673F"/>
    <w:rsid w:val="00E6525C"/>
    <w:rsid w:val="00E66E51"/>
    <w:rsid w:val="00EA0770"/>
    <w:rsid w:val="00EC584F"/>
    <w:rsid w:val="00ED63A0"/>
    <w:rsid w:val="00EE03DF"/>
    <w:rsid w:val="00EE6E40"/>
    <w:rsid w:val="00F106CE"/>
    <w:rsid w:val="00F172F0"/>
    <w:rsid w:val="00F240DE"/>
    <w:rsid w:val="00F41452"/>
    <w:rsid w:val="00F50890"/>
    <w:rsid w:val="00F50896"/>
    <w:rsid w:val="00F53D6C"/>
    <w:rsid w:val="00F721F7"/>
    <w:rsid w:val="00F77A5D"/>
    <w:rsid w:val="00F80947"/>
    <w:rsid w:val="00F84F23"/>
    <w:rsid w:val="00F86997"/>
    <w:rsid w:val="00F92BD1"/>
    <w:rsid w:val="00FA435E"/>
    <w:rsid w:val="00FA7287"/>
    <w:rsid w:val="00FB0083"/>
    <w:rsid w:val="00FB1AB2"/>
    <w:rsid w:val="00FB25F6"/>
    <w:rsid w:val="00FC5264"/>
    <w:rsid w:val="00FD34B6"/>
    <w:rsid w:val="00FE0881"/>
    <w:rsid w:val="00FE52C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B4D5"/>
  <w15:chartTrackingRefBased/>
  <w15:docId w15:val="{CFC234DF-3074-464C-BFA3-B3A6C352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6E"/>
    <w:pPr>
      <w:ind w:left="720"/>
      <w:contextualSpacing/>
    </w:pPr>
  </w:style>
  <w:style w:type="character" w:styleId="CommentReference">
    <w:name w:val="annotation reference"/>
    <w:basedOn w:val="DefaultParagraphFont"/>
    <w:uiPriority w:val="99"/>
    <w:semiHidden/>
    <w:unhideWhenUsed/>
    <w:rsid w:val="00113D49"/>
    <w:rPr>
      <w:sz w:val="16"/>
      <w:szCs w:val="16"/>
    </w:rPr>
  </w:style>
  <w:style w:type="paragraph" w:styleId="CommentText">
    <w:name w:val="annotation text"/>
    <w:basedOn w:val="Normal"/>
    <w:link w:val="CommentTextChar"/>
    <w:uiPriority w:val="99"/>
    <w:semiHidden/>
    <w:unhideWhenUsed/>
    <w:rsid w:val="00113D49"/>
    <w:pPr>
      <w:spacing w:line="240" w:lineRule="auto"/>
    </w:pPr>
    <w:rPr>
      <w:sz w:val="20"/>
      <w:szCs w:val="20"/>
    </w:rPr>
  </w:style>
  <w:style w:type="character" w:customStyle="1" w:styleId="CommentTextChar">
    <w:name w:val="Comment Text Char"/>
    <w:basedOn w:val="DefaultParagraphFont"/>
    <w:link w:val="CommentText"/>
    <w:uiPriority w:val="99"/>
    <w:semiHidden/>
    <w:rsid w:val="00113D49"/>
    <w:rPr>
      <w:sz w:val="20"/>
      <w:szCs w:val="20"/>
    </w:rPr>
  </w:style>
  <w:style w:type="paragraph" w:styleId="CommentSubject">
    <w:name w:val="annotation subject"/>
    <w:basedOn w:val="CommentText"/>
    <w:next w:val="CommentText"/>
    <w:link w:val="CommentSubjectChar"/>
    <w:uiPriority w:val="99"/>
    <w:semiHidden/>
    <w:unhideWhenUsed/>
    <w:rsid w:val="00113D49"/>
    <w:rPr>
      <w:b/>
      <w:bCs/>
    </w:rPr>
  </w:style>
  <w:style w:type="character" w:customStyle="1" w:styleId="CommentSubjectChar">
    <w:name w:val="Comment Subject Char"/>
    <w:basedOn w:val="CommentTextChar"/>
    <w:link w:val="CommentSubject"/>
    <w:uiPriority w:val="99"/>
    <w:semiHidden/>
    <w:rsid w:val="00113D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7814">
      <w:bodyDiv w:val="1"/>
      <w:marLeft w:val="0"/>
      <w:marRight w:val="0"/>
      <w:marTop w:val="0"/>
      <w:marBottom w:val="0"/>
      <w:divBdr>
        <w:top w:val="none" w:sz="0" w:space="0" w:color="auto"/>
        <w:left w:val="none" w:sz="0" w:space="0" w:color="auto"/>
        <w:bottom w:val="none" w:sz="0" w:space="0" w:color="auto"/>
        <w:right w:val="none" w:sz="0" w:space="0" w:color="auto"/>
      </w:divBdr>
      <w:divsChild>
        <w:div w:id="13371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C9ECE3921D348A0C0C29B48EBD157" ma:contentTypeVersion="13" ma:contentTypeDescription="Create a new document." ma:contentTypeScope="" ma:versionID="a034759920d2bebef501369ae1b86c32">
  <xsd:schema xmlns:xsd="http://www.w3.org/2001/XMLSchema" xmlns:xs="http://www.w3.org/2001/XMLSchema" xmlns:p="http://schemas.microsoft.com/office/2006/metadata/properties" xmlns:ns1="http://schemas.microsoft.com/sharepoint/v3" xmlns:ns2="dcf212f7-a71e-48b8-b3f5-690ab3fb6e64" xmlns:ns3="39675a3a-584d-468b-9c31-b6a787bb6460" targetNamespace="http://schemas.microsoft.com/office/2006/metadata/properties" ma:root="true" ma:fieldsID="8e747d1d4ef0673d7f40aa7c60225fe5" ns1:_="" ns2:_="" ns3:_="">
    <xsd:import namespace="http://schemas.microsoft.com/sharepoint/v3"/>
    <xsd:import namespace="dcf212f7-a71e-48b8-b3f5-690ab3fb6e64"/>
    <xsd:import namespace="39675a3a-584d-468b-9c31-b6a787bb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212f7-a71e-48b8-b3f5-690ab3fb6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5a3a-584d-468b-9c31-b6a787bb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552D1A-C996-4EEE-9155-6C82D5E942CD}"/>
</file>

<file path=customXml/itemProps2.xml><?xml version="1.0" encoding="utf-8"?>
<ds:datastoreItem xmlns:ds="http://schemas.openxmlformats.org/officeDocument/2006/customXml" ds:itemID="{5E7EFB4F-940E-4F0B-A3A5-FAEF532B00FE}"/>
</file>

<file path=customXml/itemProps3.xml><?xml version="1.0" encoding="utf-8"?>
<ds:datastoreItem xmlns:ds="http://schemas.openxmlformats.org/officeDocument/2006/customXml" ds:itemID="{E6B4E79E-2E7B-4C51-AB02-07184D7172A4}"/>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Lazorchak, Jane</dc:creator>
  <cp:keywords/>
  <dc:description/>
  <cp:lastModifiedBy>Wolz, Marian</cp:lastModifiedBy>
  <cp:revision>2</cp:revision>
  <dcterms:created xsi:type="dcterms:W3CDTF">2021-08-06T15:04:00Z</dcterms:created>
  <dcterms:modified xsi:type="dcterms:W3CDTF">2021-08-06T15:04:00Z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0x010100F02C9ECE3921D348A0C0C29B48EBD157</vt:lpwstr>
  </property>
</Properties>
</file>